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FFC4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1DAECEC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63F9A8F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STANDARDY OCHRONY MAŁOLETNICH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W FUNDACJI TERAZ MY W BYTOMIU</w:t>
      </w:r>
    </w:p>
    <w:p w14:paraId="611939DD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FCDABED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049785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 xml:space="preserve">CEL PROCEDURY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- Przeciwdziałanie wszelkim aktom krzywdzenia dzieci i młodzieży. </w:t>
      </w:r>
    </w:p>
    <w:p w14:paraId="0D9B7CC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Standardy ochrony to zbiór zasad, których przyjęcie sprawia, że Fundacja Teraz My jest bezpieczna dla podopiecznych – jej pracownicy potrafią zidentyfikować sytuacje stwarzające ryzyko krzywdzenia oraz podjąć działania profilaktyczne oraz interwencyjne. </w:t>
      </w:r>
    </w:p>
    <w:p w14:paraId="210D99FC" w14:textId="77777777" w:rsidR="00C44997" w:rsidRDefault="00C44997">
      <w:pPr>
        <w:spacing w:line="36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1D90FEC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32"/>
          <w:szCs w:val="24"/>
          <w:lang w:val="pl-PL"/>
        </w:rPr>
      </w:pPr>
    </w:p>
    <w:p w14:paraId="1F448D21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CC"/>
          <w:sz w:val="32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CC"/>
          <w:sz w:val="32"/>
          <w:szCs w:val="24"/>
          <w:lang w:val="pl-PL"/>
        </w:rPr>
        <w:t>STANDARDY OCHRONY MAŁOLETNICH</w:t>
      </w:r>
    </w:p>
    <w:p w14:paraId="23E6EDE7" w14:textId="77777777" w:rsidR="00C44997" w:rsidRDefault="00000000">
      <w:pPr>
        <w:pStyle w:val="NormalnyWeb"/>
        <w:spacing w:before="280" w:after="280" w:line="360" w:lineRule="auto"/>
        <w:jc w:val="both"/>
        <w:rPr>
          <w:rStyle w:val="Pogrubienie"/>
          <w:lang w:val="pl-PL"/>
        </w:rPr>
      </w:pPr>
      <w:r>
        <w:rPr>
          <w:rStyle w:val="Pogrubienie"/>
          <w:lang w:val="pl-PL"/>
        </w:rPr>
        <w:t>Standard I. POLITYKA: Fundacja ustanowiła i wprowadziła w życie Politykę ochrony małoletnich przed krzywdzeniem.  </w:t>
      </w:r>
    </w:p>
    <w:p w14:paraId="6D417242" w14:textId="0A38E917" w:rsidR="00C44997" w:rsidRDefault="00000000">
      <w:pPr>
        <w:pStyle w:val="NormalnyWeb"/>
        <w:spacing w:before="280" w:after="280" w:line="360" w:lineRule="auto"/>
        <w:ind w:firstLine="708"/>
        <w:jc w:val="both"/>
        <w:rPr>
          <w:rStyle w:val="Pogrubienie"/>
          <w:lang w:val="pl-PL"/>
        </w:rPr>
      </w:pPr>
      <w:r>
        <w:rPr>
          <w:lang w:val="pl-PL"/>
        </w:rPr>
        <w:t>Dokument ten zawiera jasne wytyczne dotyczące tego, jak w placówce przeciwdziałać naruszaniu praw podopiecznych, jak tworzyć dla nich przyjazne i bezpieczne środowisko oraz jakie kroki podjąć w przypadku zagrożenia bezpieczeństwa podopiecznych. Ustanowienie Polityki ochrony mało</w:t>
      </w:r>
      <w:r w:rsidR="00FB406C">
        <w:rPr>
          <w:lang w:val="pl-PL"/>
        </w:rPr>
        <w:t>l</w:t>
      </w:r>
      <w:r>
        <w:rPr>
          <w:lang w:val="pl-PL"/>
        </w:rPr>
        <w:t>e</w:t>
      </w:r>
      <w:r w:rsidR="00FB406C">
        <w:rPr>
          <w:lang w:val="pl-PL"/>
        </w:rPr>
        <w:t>t</w:t>
      </w:r>
      <w:r>
        <w:rPr>
          <w:lang w:val="pl-PL"/>
        </w:rPr>
        <w:t>nich przed krzywdzeniem jest komunikatem zarówno dla pracowników jak i dla przebywających w niej podopiecznych oraz ich opiekunów, że w codziennej pracy fundacji realizowane są takie wartości, jak dobro dziecka oraz jego prawo do życia w bezpiecznym i zapewniającym rozwój otoczeniu.</w:t>
      </w:r>
    </w:p>
    <w:p w14:paraId="02C948CA" w14:textId="5471B05C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a. Polityka dotyczy wszystkich pracowników. Pod pojęciem pracownik należy rozumieć: każdy pracownik Fundacji bez względu na formę zatrudnienia, w tym współpracownik, stażysta, wolontariusz lub inna osoba, która z racji pełnionej funkcji lub zadań ma (nawet potencjalny) kontakt z </w:t>
      </w:r>
      <w:r w:rsidR="00FB406C">
        <w:rPr>
          <w:lang w:val="pl-PL"/>
        </w:rPr>
        <w:t>małoletnimi</w:t>
      </w:r>
      <w:r>
        <w:rPr>
          <w:lang w:val="pl-PL"/>
        </w:rPr>
        <w:t>.</w:t>
      </w:r>
    </w:p>
    <w:p w14:paraId="7EFA15C4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b. Prezes zatwierdził politykę i odpowiada za jej monitorowanie i wdrażanie.</w:t>
      </w:r>
    </w:p>
    <w:p w14:paraId="5B21FCBC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c. Prezes wyznaczył osobę odpowiedzialną za monitoring realizacji Polityki. Rola oraz zadania tej osoby są jasno określone.</w:t>
      </w:r>
    </w:p>
    <w:p w14:paraId="41E9A4DE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lastRenderedPageBreak/>
        <w:t xml:space="preserve">d. Polityka ochrony dzieci jasno i kompleksowo określa: </w:t>
      </w:r>
    </w:p>
    <w:p w14:paraId="3B66BA0E" w14:textId="77777777" w:rsidR="00C44997" w:rsidRDefault="00000000">
      <w:pPr>
        <w:numPr>
          <w:ilvl w:val="0"/>
          <w:numId w:val="1"/>
        </w:numPr>
        <w:spacing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bezpiecznej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racowników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C8A04" w14:textId="77777777" w:rsidR="00C4499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sposób reagowania w placówce na przypadki podejrzenia, że dziecko doświadcza krzywdzenia</w:t>
      </w:r>
    </w:p>
    <w:p w14:paraId="6947C0F9" w14:textId="77777777" w:rsidR="00C4499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bezpiecznych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pracownicy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podopieczni</w:t>
      </w:r>
      <w:proofErr w:type="spellEnd"/>
    </w:p>
    <w:p w14:paraId="00C304AD" w14:textId="77777777" w:rsidR="00C44997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zasady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i mediów elektronicznych</w:t>
      </w:r>
    </w:p>
    <w:p w14:paraId="549709C2" w14:textId="77777777" w:rsidR="00C44997" w:rsidRDefault="00000000">
      <w:pPr>
        <w:numPr>
          <w:ilvl w:val="0"/>
          <w:numId w:val="1"/>
        </w:numPr>
        <w:spacing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zasady ochrony wizerunku i danych osobowych podopiecznych</w:t>
      </w:r>
    </w:p>
    <w:p w14:paraId="415E380F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e. Polityka jest opublikowana i promowana wśród całego personelu, rodziców i dzieci, </w:t>
      </w:r>
      <w:r>
        <w:rPr>
          <w:lang w:val="pl-PL"/>
        </w:rPr>
        <w:br/>
        <w:t>a poszczególne grupy są z nią aktywnie zapoznawane poprzez działania edukacyjne i informacyjne.</w:t>
      </w:r>
    </w:p>
    <w:p w14:paraId="569981EC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rStyle w:val="Pogrubienie"/>
          <w:lang w:val="pl-PL"/>
        </w:rPr>
        <w:t>Standard II pracownicy: Fundacja monitoruje, edukuje i angażuje swoich pracowników w celu zapobiegania krzywdzeniu dzieci.</w:t>
      </w:r>
    </w:p>
    <w:p w14:paraId="5A1A18D8" w14:textId="77777777" w:rsidR="00C44997" w:rsidRDefault="00000000">
      <w:pPr>
        <w:numPr>
          <w:ilvl w:val="0"/>
          <w:numId w:val="2"/>
        </w:numPr>
        <w:spacing w:beforeAutospacing="1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rekrutacji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prowadzona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ocena </w:t>
      </w:r>
      <w:r>
        <w:rPr>
          <w:rFonts w:ascii="Times New Roman" w:hAnsi="Times New Roman" w:cs="Times New Roman"/>
          <w:color w:val="000000"/>
          <w:spacing w:val="-6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przygotowania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kandydatów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br/>
        <w:t>z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uczniami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oraz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sprawdzane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ich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referencje. 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placówce przewidziany jest obowiązek składania przez pracownika o</w:t>
      </w:r>
      <w:r>
        <w:rPr>
          <w:rStyle w:val="Pogrubienie"/>
          <w:rFonts w:ascii="Times New Roman" w:hAnsi="Times New Roman" w:cs="Times New Roman"/>
          <w:sz w:val="24"/>
          <w:szCs w:val="24"/>
          <w:lang w:val="pl-PL"/>
        </w:rPr>
        <w:t xml:space="preserve">świadczenia </w:t>
      </w:r>
      <w:r>
        <w:rPr>
          <w:rFonts w:ascii="Times New Roman" w:hAnsi="Times New Roman" w:cs="Times New Roman"/>
          <w:sz w:val="24"/>
          <w:szCs w:val="24"/>
          <w:lang w:val="pl-PL"/>
        </w:rPr>
        <w:t>o niekaralności za przestępstwa seksualne (rozdz. XXV k.k.) oraz przestępstwa z użyciem przemocy na szkodę małoletniego.</w:t>
      </w:r>
    </w:p>
    <w:p w14:paraId="3637F5B4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b. Fundacja przed nawiązaniem stosunku pracy z pracownikiem uzyskuje dane z Rejestru Sprawców Przestępstw na Tle Seksualnym o każdym pracowniku lub w Rejestrze osób, w stosunku do których Państwowa Komisja do spraw przeciwdziałania wykorzystaniu seksualnemu małoletnich poniżej lat 15 wydała postanowienie o wpisie w Rejestrze, oraz, gdy jest to dozwolone przepisami obowiązującego prawa, informacje z Krajowego Rejestru Karnego, a kiedy prawo na to nie zezwala, uzyskała oświadczenia pracownika dotyczące niekaralności lub braku toczących się wobec nich postępowań karnych lub dyscyplinarnych za przestępstwa przeciwko wolności seksualnej i obyczajności oraz przestępstwa z użyciem przemocy na szkodę małoletniego.</w:t>
      </w:r>
    </w:p>
    <w:p w14:paraId="1BD9CF10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c. Określone są zasady bezpiecznych relacji wszystkich pracowników fundacji z podopiecznymi, wskazujące, jakie zachowania w placówce są niedozwolone, a jakie pożądane w kontakcie z małoletnim.</w:t>
      </w:r>
    </w:p>
    <w:p w14:paraId="0DE95608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d. Fundacja zapewnia swoim pracownikom podstawową edukację na temat ochrony dzieci przed krzywdzeniem i pomocy im w sytuacjach zagrożenia, w zakresie:</w:t>
      </w:r>
    </w:p>
    <w:p w14:paraId="4B9633BE" w14:textId="77777777" w:rsidR="00C44997" w:rsidRDefault="00000000">
      <w:pPr>
        <w:numPr>
          <w:ilvl w:val="0"/>
          <w:numId w:val="3"/>
        </w:numPr>
        <w:spacing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rozpoznawania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dzieci</w:t>
      </w:r>
      <w:proofErr w:type="spellEnd"/>
    </w:p>
    <w:p w14:paraId="5C4BDAC3" w14:textId="77777777" w:rsidR="00C44997" w:rsidRDefault="0000000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 interwencji w przypadku podejrzeń krzywdzenia </w:t>
      </w:r>
    </w:p>
    <w:p w14:paraId="65144367" w14:textId="77777777" w:rsidR="00C44997" w:rsidRDefault="0000000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odpowiedzialności prawnej pracowników fundacji, zobowiązanych do podejmowania interwencji </w:t>
      </w:r>
    </w:p>
    <w:p w14:paraId="556ABB15" w14:textId="77777777" w:rsidR="00C44997" w:rsidRDefault="00000000">
      <w:pPr>
        <w:numPr>
          <w:ilvl w:val="0"/>
          <w:numId w:val="3"/>
        </w:numPr>
        <w:spacing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procedury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Niebieskie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Karty”</w:t>
      </w:r>
    </w:p>
    <w:p w14:paraId="7A97E759" w14:textId="77777777" w:rsidR="00C44997" w:rsidRDefault="00000000">
      <w:pPr>
        <w:spacing w:beforeAutospacing="1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e. Pracownicy pracujący z uczniami są przygotowani, by edukować: </w:t>
      </w:r>
    </w:p>
    <w:p w14:paraId="30932F8E" w14:textId="77777777" w:rsidR="00C44997" w:rsidRDefault="00000000">
      <w:pPr>
        <w:numPr>
          <w:ilvl w:val="0"/>
          <w:numId w:val="4"/>
        </w:numPr>
        <w:spacing w:before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podopiecznych na temat ochrony przed przemocą i wykorzystywaniem</w:t>
      </w:r>
    </w:p>
    <w:p w14:paraId="1994158F" w14:textId="77777777" w:rsidR="00C44997" w:rsidRDefault="00000000">
      <w:pPr>
        <w:numPr>
          <w:ilvl w:val="0"/>
          <w:numId w:val="4"/>
        </w:numPr>
        <w:spacing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opiekunów podopiecznych na temat wychowania bez przemocy oraz chronienia ich przed przemocą i wykorzystywaniem</w:t>
      </w:r>
    </w:p>
    <w:p w14:paraId="610BC08D" w14:textId="77777777" w:rsidR="00C44997" w:rsidRDefault="00000000">
      <w:pPr>
        <w:pStyle w:val="NormalnyWeb"/>
        <w:spacing w:before="280" w:after="280" w:line="360" w:lineRule="auto"/>
        <w:jc w:val="both"/>
        <w:rPr>
          <w:color w:val="231F20"/>
          <w:lang w:val="pl-PL"/>
        </w:rPr>
      </w:pPr>
      <w:r>
        <w:rPr>
          <w:lang w:val="pl-PL"/>
        </w:rPr>
        <w:t>f. Pracownicy dysponują materiałami edukacyjnymi dla dzieci i rodziców oraz je aktywnie wykorzystują.</w:t>
      </w:r>
    </w:p>
    <w:p w14:paraId="1AE6C481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g. W placówce organizowane są </w:t>
      </w:r>
      <w:r>
        <w:rPr>
          <w:rStyle w:val="Pogrubienie"/>
          <w:b w:val="0"/>
          <w:lang w:val="pl-PL"/>
        </w:rPr>
        <w:t>spotkania edukacyjne dla rodziców</w:t>
      </w:r>
      <w:r>
        <w:rPr>
          <w:lang w:val="pl-PL"/>
        </w:rPr>
        <w:t xml:space="preserve"> w zakresie: wychowania dzieci bez przemocy oraz ochrony ich przed przemocą i wykorzystywaniem.</w:t>
      </w:r>
    </w:p>
    <w:p w14:paraId="220D5631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rStyle w:val="Pogrubienie"/>
          <w:lang w:val="pl-PL"/>
        </w:rPr>
        <w:t>Standard III. PROCEDURY: W fundacji funkcjonują procedury zgłaszania podejrzenia oraz podejmowania interwencji w sytuacji zagrożenia bezpieczeństwa ucznia.</w:t>
      </w:r>
    </w:p>
    <w:p w14:paraId="74B05AA8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a. Fundacja wypracowała procedury, które określają jakie działanie należy podjąć w sytuacji krzywdzenia podopiecznego lub zagrożenia jego bezpieczeństwa ze strony pracowników szkoły, członków rodziny, rówieśników i osób obcych. </w:t>
      </w:r>
    </w:p>
    <w:p w14:paraId="2C92DC76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b. Fundacja dysponuje danymi kontaktowymi lokalnych instytucji i organizacji, które zajmują się interwencją i pomocą w sytuacjach krzywdzenia (policja, sąd rodzinny, centrum interwencji kryzysowej, ośrodek pomocy społecznej, placówki ochrony zdrowia) oraz zapewnia do nich dostęp wszystkim pracownikom. </w:t>
      </w:r>
    </w:p>
    <w:p w14:paraId="19207768" w14:textId="77777777" w:rsidR="00C44997" w:rsidRDefault="00000000">
      <w:pPr>
        <w:pStyle w:val="NormalnyWeb"/>
        <w:spacing w:before="280" w:after="280" w:line="360" w:lineRule="auto"/>
        <w:jc w:val="both"/>
        <w:rPr>
          <w:rStyle w:val="Pogrubienie"/>
          <w:lang w:val="pl-PL"/>
        </w:rPr>
      </w:pPr>
      <w:r>
        <w:rPr>
          <w:rStyle w:val="Pogrubienie"/>
          <w:lang w:val="pl-PL"/>
        </w:rPr>
        <w:t>Standard IV. MONITORING: Fundacja monitoruje i okresowo weryfikuje zgodność prowadzonych działań z przyjętymi standardami ochrony podopiecznych.</w:t>
      </w:r>
    </w:p>
    <w:p w14:paraId="0D9190C6" w14:textId="77777777" w:rsidR="00C44997" w:rsidRDefault="00000000">
      <w:pPr>
        <w:pStyle w:val="NormalnyWeb"/>
        <w:spacing w:before="280" w:after="280" w:line="360" w:lineRule="auto"/>
        <w:jc w:val="both"/>
        <w:rPr>
          <w:rStyle w:val="Pogrubienie"/>
          <w:lang w:val="pl-PL"/>
        </w:rPr>
      </w:pPr>
      <w:r>
        <w:rPr>
          <w:color w:val="231F20"/>
          <w:w w:val="95"/>
          <w:lang w:val="pl-PL"/>
        </w:rPr>
        <w:t>Realizacja tego standardu oznacza, że Polityka ochrony dzieci jest w fundacji żywym doku</w:t>
      </w:r>
      <w:r>
        <w:rPr>
          <w:color w:val="231F20"/>
          <w:spacing w:val="-2"/>
          <w:lang w:val="pl-PL"/>
        </w:rPr>
        <w:t>mentem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2"/>
          <w:lang w:val="pl-PL"/>
        </w:rPr>
        <w:t>podlegającym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bieżącej</w:t>
      </w:r>
      <w:r>
        <w:rPr>
          <w:color w:val="231F20"/>
          <w:spacing w:val="-25"/>
          <w:lang w:val="pl-PL"/>
        </w:rPr>
        <w:t xml:space="preserve"> </w:t>
      </w:r>
      <w:r>
        <w:rPr>
          <w:color w:val="231F20"/>
          <w:spacing w:val="-1"/>
          <w:lang w:val="pl-PL"/>
        </w:rPr>
        <w:t>weryfikacji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i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aktualizowanym,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1"/>
          <w:lang w:val="pl-PL"/>
        </w:rPr>
        <w:t>jeśli</w:t>
      </w:r>
      <w:r>
        <w:rPr>
          <w:color w:val="231F20"/>
          <w:spacing w:val="-26"/>
          <w:lang w:val="pl-PL"/>
        </w:rPr>
        <w:t xml:space="preserve"> </w:t>
      </w:r>
      <w:r>
        <w:rPr>
          <w:color w:val="231F20"/>
          <w:spacing w:val="-1"/>
          <w:lang w:val="pl-PL"/>
        </w:rPr>
        <w:t>wymaga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1"/>
          <w:lang w:val="pl-PL"/>
        </w:rPr>
        <w:t>tego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dobro dzieci.</w:t>
      </w:r>
      <w:r>
        <w:rPr>
          <w:color w:val="231F20"/>
          <w:spacing w:val="-60"/>
          <w:lang w:val="pl-PL"/>
        </w:rPr>
        <w:t xml:space="preserve"> </w:t>
      </w:r>
      <w:r>
        <w:rPr>
          <w:color w:val="231F20"/>
          <w:lang w:val="pl-PL"/>
        </w:rPr>
        <w:t>Takie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podejście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zwiększa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zaangażowanie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poczucie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odpowiedzialności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pracowników i</w:t>
      </w:r>
      <w:r>
        <w:rPr>
          <w:color w:val="231F20"/>
          <w:spacing w:val="-61"/>
          <w:lang w:val="pl-PL"/>
        </w:rPr>
        <w:t xml:space="preserve"> </w:t>
      </w:r>
      <w:r>
        <w:rPr>
          <w:color w:val="231F20"/>
          <w:lang w:val="pl-PL"/>
        </w:rPr>
        <w:t>umożliwia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pracownikom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lastRenderedPageBreak/>
        <w:t>sprawdzanie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stopnia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znajomości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zasad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procedur,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a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także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pozwala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rozstrzygnąć ewentualne niejasności czy niespójności w regulacjach wprowadzonych w placówce</w:t>
      </w:r>
      <w:r>
        <w:rPr>
          <w:color w:val="231F20"/>
          <w:spacing w:val="-2"/>
          <w:lang w:val="pl-PL"/>
        </w:rPr>
        <w:t>.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kolei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włączenie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opiekunów podopiecznych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w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proces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analizy przyjętych standardów jest ważnym komunikatem mówiącym o tym, że są oni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partnerem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instytucji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lang w:val="pl-PL"/>
        </w:rPr>
        <w:t>w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lang w:val="pl-PL"/>
        </w:rPr>
        <w:t>tworzeniu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bezpiecznego</w:t>
      </w:r>
      <w:r>
        <w:rPr>
          <w:color w:val="231F20"/>
          <w:spacing w:val="-11"/>
          <w:lang w:val="pl-PL"/>
        </w:rPr>
        <w:t xml:space="preserve"> </w:t>
      </w:r>
      <w:r>
        <w:rPr>
          <w:color w:val="231F20"/>
          <w:lang w:val="pl-PL"/>
        </w:rPr>
        <w:t>środowiska</w:t>
      </w:r>
      <w:r>
        <w:rPr>
          <w:color w:val="231F20"/>
          <w:spacing w:val="-11"/>
          <w:lang w:val="pl-PL"/>
        </w:rPr>
        <w:t xml:space="preserve"> </w:t>
      </w:r>
      <w:r>
        <w:rPr>
          <w:color w:val="231F20"/>
          <w:lang w:val="pl-PL"/>
        </w:rPr>
        <w:t>dla</w:t>
      </w:r>
      <w:r>
        <w:rPr>
          <w:color w:val="231F20"/>
          <w:spacing w:val="-11"/>
          <w:lang w:val="pl-PL"/>
        </w:rPr>
        <w:t xml:space="preserve"> dzieci</w:t>
      </w:r>
      <w:r>
        <w:rPr>
          <w:color w:val="231F20"/>
          <w:lang w:val="pl-PL"/>
        </w:rPr>
        <w:t>.</w:t>
      </w:r>
    </w:p>
    <w:p w14:paraId="246BB40E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a. Przyjęta polityka ochrony małoletnich jest weryfikowana i oceniana - przynajmniej raz w roku, ze szczególnym uwzględnieniem analizy sytuacji związanych z wystąpieniem zagrożenia bezpieczeństwa dzieci.</w:t>
      </w:r>
    </w:p>
    <w:p w14:paraId="52E7326F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 xml:space="preserve">b. W ramach weryfikacji polityki fundacja konsultuje się z rodzicami/opiekunami podopiecznych. </w:t>
      </w:r>
    </w:p>
    <w:p w14:paraId="0A86B2C1" w14:textId="77777777" w:rsidR="00C44997" w:rsidRDefault="00000000">
      <w:pPr>
        <w:pStyle w:val="NormalnyWeb"/>
        <w:spacing w:before="280" w:after="280" w:line="360" w:lineRule="auto"/>
        <w:jc w:val="both"/>
        <w:rPr>
          <w:lang w:val="pl-PL"/>
        </w:rPr>
      </w:pPr>
      <w:r>
        <w:rPr>
          <w:lang w:val="pl-PL"/>
        </w:rPr>
        <w:t>c. Wnioski z przeprowadzonej weryfikacji i oceny należy pisemnie udokumentować.</w:t>
      </w:r>
    </w:p>
    <w:p w14:paraId="6C84553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BC5837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351EC8F" w14:textId="77777777" w:rsidR="00C44997" w:rsidRDefault="00000000">
      <w:pPr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FB406C">
        <w:rPr>
          <w:lang w:val="pl-PL"/>
        </w:rPr>
        <w:br w:type="page"/>
      </w:r>
    </w:p>
    <w:p w14:paraId="08ED12DA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44"/>
          <w:szCs w:val="36"/>
          <w:lang w:val="pl-PL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24"/>
          <w:lang w:val="pl-PL"/>
        </w:rPr>
        <w:lastRenderedPageBreak/>
        <w:t>POLITYKA OCHRONY MAŁOLETNICH PRZED KRZYWDZENIEM</w:t>
      </w:r>
    </w:p>
    <w:p w14:paraId="09F8F41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</w:p>
    <w:p w14:paraId="2EB7CC80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lang w:val="pl-PL"/>
        </w:rPr>
        <w:t>PREAMBUŁA</w:t>
      </w:r>
    </w:p>
    <w:p w14:paraId="5C2D174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8E3C5C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Najważniejszym celem wszystkich działań podejmowanych przez pracowników fundacji jest działanie w najlepszym interesie podopiecznego oraz dla jego dobra. Pracownik fundacji traktuje podopiecznego z szacunkiem oraz uwzględnia jego potrzeby. Niedopuszczalne jest stosowanie przez pracownika wobec dziecka przemocy w jakiejkolwiek formie. Pracownik, realizując te cele, działa w ramach obowiązującego prawa, przepisów wewnętrznych fundacji oraz swoich kompetencji.</w:t>
      </w:r>
    </w:p>
    <w:p w14:paraId="6527573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149660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Standardy ochrony małoletnich zostały opracowane na podstawie Ustawy z 28 lipca 2023 r. o zmianie ustawy – Kodeks rodzinny i opiekuńczy oraz niektórych innych ustaw (Dz.U. z 2023 r. poz. 1606).</w:t>
      </w:r>
    </w:p>
    <w:p w14:paraId="67DB988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7703D3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Rozdział I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br/>
        <w:t>Objaśnienie terminów</w:t>
      </w:r>
    </w:p>
    <w:p w14:paraId="66DAA9DD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DB378FF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1.</w:t>
      </w:r>
    </w:p>
    <w:p w14:paraId="1935B63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Pracownikiem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fundacji jest osoba zatrudniona na podstawie umowy o pracę lub innych umów, a także wolontariusz, stażysta, osoba z zewnątrz prowadząca zajęcia z dziećmi.</w:t>
      </w:r>
    </w:p>
    <w:p w14:paraId="3C9B2A7A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Małoletnim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jest każdy podopieczny, poniżej 18 roku życia uczęszczający do fundacji. </w:t>
      </w:r>
    </w:p>
    <w:p w14:paraId="27B95866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Opiekunem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małoletniego jest osoba uprawniona do reprezentacji go, w szczególności jego rodzic lub opiekun prawny. W myśl niniejszego dokumentu opiekunem jest również rodzic zastępczy.</w:t>
      </w:r>
    </w:p>
    <w:p w14:paraId="0C80FEE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Zgoda rodzica małoletniego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oznacza zgodę co najmniej jednego z rodziców ucznia. Jednak                   w przypadku braku porozumienia między rodzicami ucznia należy poinformować rodziców               o konieczności rozstrzygnięcia sprawy przez sąd rodzinny.</w:t>
      </w:r>
    </w:p>
    <w:p w14:paraId="4BBE853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Krzywdzenie małoletniego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to każde zamierzone lub niezamierzone działanie osoby dorosłej, które ujemnie wpływa na rozwój fizyczny lub psychiczny dziecka (definicja WHO).</w:t>
      </w:r>
    </w:p>
    <w:p w14:paraId="670A089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krzywdzenie małoletniego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należy rozumieć popełnienie czynu zabronionego lub czynu karalnego na szkodę dziecka przez jakąkolwiek osobę, w tym pracownika fundacji, lub zagrożenie dobra dziecka, w tym jego zaniedbywanie. Krzywdzenie przyjmuje różnorodne formy – od fizycznej poprzez emocjonalną, edukacyjną, materialną (ekonomiczną) czy – coraz powszechniejszą –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cyberprzemoc. </w:t>
      </w:r>
      <w:r>
        <w:rPr>
          <w:rFonts w:ascii="Times New Roman" w:eastAsia="Times" w:hAnsi="Times New Roman" w:cs="Times New Roman"/>
          <w:sz w:val="24"/>
          <w:szCs w:val="24"/>
          <w:lang w:val="pl-PL"/>
        </w:rPr>
        <w:t>Nowelizacja ustawy z</w:t>
      </w:r>
      <w:r>
        <w:rPr>
          <w:rStyle w:val="Pogrubienie"/>
          <w:rFonts w:ascii="Times New Roman" w:eastAsia="Times" w:hAnsi="Times New Roman" w:cs="Times New Roman"/>
          <w:sz w:val="24"/>
          <w:szCs w:val="24"/>
          <w:lang w:val="pl-PL"/>
        </w:rPr>
        <w:t xml:space="preserve"> </w:t>
      </w:r>
      <w:r>
        <w:rPr>
          <w:rStyle w:val="Pogrubienie"/>
          <w:rFonts w:ascii="Times New Roman" w:eastAsia="Times" w:hAnsi="Times New Roman" w:cs="Times New Roman"/>
          <w:b w:val="0"/>
          <w:bCs w:val="0"/>
          <w:sz w:val="24"/>
          <w:szCs w:val="24"/>
          <w:lang w:val="pl-PL"/>
        </w:rPr>
        <w:t>dnia 22 czerwca 2023 r.  o przeciwdziałaniu przemocy w rodzinie</w:t>
      </w:r>
      <w:r>
        <w:rPr>
          <w:rStyle w:val="Pogrubienie"/>
          <w:rFonts w:ascii="Times New Roman" w:eastAsia="Times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  <w:lang w:val="pl-PL"/>
        </w:rPr>
        <w:t>uznaje, że małoletniego należy traktować jako osobę doznającą przemocy domowej w sytuacji, gdy był on świadkiem takiej przemocy.</w:t>
      </w:r>
    </w:p>
    <w:p w14:paraId="06F77E3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Osoba odpowiedzialna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 Politykę ochrony uczniów przed krzywdzeniem to wyznaczony przez prezesa fundacji pracownik sprawujący nadzór nad realizacją Polityki ochrony podopiecznych przed krzywdzeniem w placówce.</w:t>
      </w:r>
    </w:p>
    <w:p w14:paraId="5FB2C2A6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Dane osobowe małoletniego</w:t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to wszelkie informacje umożliwiające identyfikację podopiecznego.</w:t>
      </w:r>
    </w:p>
    <w:p w14:paraId="67E247F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F0FED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Rozdział II</w:t>
      </w:r>
    </w:p>
    <w:p w14:paraId="2E6D6BF4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Rozpoznawanie i reagowanie na czynniki ryzyka krzywdzenia  małoletnich</w:t>
      </w:r>
    </w:p>
    <w:p w14:paraId="36D32E35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EA0746E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2.</w:t>
      </w:r>
    </w:p>
    <w:p w14:paraId="4C9F7D3F" w14:textId="32116D28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Pracownicy fundacji posiadają wiedzę (są przeszkoleni) i w ramach wykonywanych obowiązków zwracają  uwagę na czynniki ryzyka i symptomy krzywdzenia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małoletnich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D94B93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W przypadku zidentyfikowania czynników ryzyka pracownicy fundacji podejmują rozmowę z rodzicami, przekazując informacje na temat dostępnej oferty wsparcia i motywując ich do szukania dla siebie pomocy.</w:t>
      </w:r>
    </w:p>
    <w:p w14:paraId="6D918EC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Pracownik monitoruje sytuację i dobrostan podopiecznego.</w:t>
      </w:r>
    </w:p>
    <w:p w14:paraId="04202DE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Rekrutacja pracowników fundacji odbywa się zgodnie z zasadami bezpiecznej rekrutacji pracowników. Zasady stanowią Załącznik nr 1</w:t>
      </w:r>
      <w:r>
        <w:rPr>
          <w:rFonts w:ascii="Times New Roman" w:hAnsi="Times New Roman" w:cs="Times New Roman"/>
          <w:sz w:val="24"/>
          <w:szCs w:val="24"/>
          <w:lang w:val="pl-PL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niniejszej Polityki.</w:t>
      </w:r>
    </w:p>
    <w:p w14:paraId="618EED2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Pracownicy znają i stosują zasady bezpiecznych relacji pracownik–dziecko i dziecko–dziecko ustalone w placówce. Zasady stanowią Załącznik nr 2</w:t>
      </w:r>
      <w:r>
        <w:rPr>
          <w:rFonts w:ascii="Times New Roman" w:hAnsi="Times New Roman" w:cs="Times New Roman"/>
          <w:sz w:val="24"/>
          <w:szCs w:val="24"/>
          <w:lang w:val="pl-PL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niniejszej Polityki.</w:t>
      </w:r>
    </w:p>
    <w:p w14:paraId="432E093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24D826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Rozdział III</w:t>
      </w:r>
    </w:p>
    <w:p w14:paraId="18852118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Procedury i zasady interwencji w przypadku krzywdzenia małoletniego przez dorosłego</w:t>
      </w:r>
    </w:p>
    <w:p w14:paraId="46534FC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8C976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3.</w:t>
      </w:r>
    </w:p>
    <w:p w14:paraId="08C5558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podjęcia przez pracownika fundacji podejrzenia, że podopieczny jest krzywdzony, pracownik ma obowiązek sporządzenia notatki służbowej i przekazania uzyskanej informacji prezesowi fundacji i pracownikowi odpowiedzialnemu za politykę ochrony małoletnich przed krzywdzeniem.</w:t>
      </w:r>
    </w:p>
    <w:p w14:paraId="156E4B6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5036FD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4.</w:t>
      </w:r>
    </w:p>
    <w:p w14:paraId="775A700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1. Prezes, pracownik odpowiedzialny za politykę ochrony małoletnich przed krzywdzeniem wzywa opiekunów małoletniego, którego krzywdzenie podejrzewa, informuje ich o podejrzeniu oraz opracowuje plan pomocy dziecku.</w:t>
      </w:r>
    </w:p>
    <w:p w14:paraId="6389DBB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Plan pomocy dziecku powinien zawierać wskazania dotyczące:</w:t>
      </w:r>
    </w:p>
    <w:p w14:paraId="3ABF0DD1" w14:textId="77777777" w:rsidR="00C44997" w:rsidRDefault="00000000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podjęcia przez placówkę działań w celu zapewnienia dziecku bezpieczeństwa (pomoc psychologiczno-pedagogiczna), w tym zgłoszenie podejrzenia krzywdzenia do odpowiednich instytucji;</w:t>
      </w:r>
    </w:p>
    <w:p w14:paraId="4E81DAF3" w14:textId="77777777" w:rsidR="00C44997" w:rsidRDefault="00000000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wsparcia, jakie fundacja zaoferuje dziecku;</w:t>
      </w:r>
    </w:p>
    <w:p w14:paraId="66B975D1" w14:textId="77777777" w:rsidR="00C44997" w:rsidRDefault="00000000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skierowania dziecka do specjalistycznej poradni, jeżeli istnieje taka potrzeba.</w:t>
      </w:r>
    </w:p>
    <w:p w14:paraId="73E9AF1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EEC8DD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5.</w:t>
      </w:r>
    </w:p>
    <w:p w14:paraId="719CB97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835196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W przypadkach bardziej skomplikowanych (dotyczących wykorzystywania seksualnego oraz znęcania się fizycznego i psychicznego o dużym nasileniu) Prezes fundacji powołuje zespół interwencyjny, w skład którego wchodzą: psycholog, terapeuci pracujący z dzieckiem, prezes fundacji i inni pracownicy mający wiedzę o krzywdzeniu dziecka (dalej określani jako: zespół interwencyjny). Ze spotkania sporządza się protokół.</w:t>
      </w:r>
    </w:p>
    <w:p w14:paraId="5CDDB50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Zespół interwencyjny sporządza plan pomocy dziecku, spełniający wymogi określone w § 4 pkt. 3 Polityki, na podstawie opisu sporządzonego przez psychologa oraz innych, uzyskanych przez członków zespołu, informacji.</w:t>
      </w:r>
    </w:p>
    <w:p w14:paraId="407740C3" w14:textId="0C243A64" w:rsidR="00C44997" w:rsidRPr="00FB406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3.W przypadku gdy podejrzenie krzywdzenia zgłosili opiekunowie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>, powołanie zespołu jest obligatoryjne. Zespół interwencyjny wzywa opiekunów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 xml:space="preserve"> podopiecznego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spotkanie wyjaśniające, podczas którego może zaproponować opiekunom zdiagnozowanie zgłaszanego podejrzenia w zewnętrznej, bezstronnej instytucji. </w:t>
      </w:r>
      <w:r w:rsidRPr="00FB406C">
        <w:rPr>
          <w:rFonts w:ascii="Times New Roman" w:hAnsi="Times New Roman" w:cs="Times New Roman"/>
          <w:sz w:val="24"/>
          <w:szCs w:val="24"/>
          <w:lang w:val="pl-PL"/>
        </w:rPr>
        <w:t>Ze spotkania sporządza się protokół.</w:t>
      </w:r>
    </w:p>
    <w:p w14:paraId="39FC438B" w14:textId="77777777" w:rsidR="00C44997" w:rsidRPr="00FB406C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B80902" w14:textId="77777777" w:rsidR="00C44997" w:rsidRPr="00FB406C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B406C">
        <w:rPr>
          <w:rFonts w:ascii="Times New Roman" w:hAnsi="Times New Roman" w:cs="Times New Roman"/>
          <w:sz w:val="24"/>
          <w:szCs w:val="24"/>
          <w:lang w:val="pl-PL"/>
        </w:rPr>
        <w:t>§ 6.</w:t>
      </w:r>
    </w:p>
    <w:p w14:paraId="383E5F94" w14:textId="77777777" w:rsidR="00C44997" w:rsidRPr="00FB406C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BE5800A" w14:textId="77777777" w:rsidR="00C44997" w:rsidRDefault="0000000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Plan pomocy dziecku jest przedstawiany przez psychologa rodzicom/opiekunom z zaleceniem współpracy przy jego realizacji.</w:t>
      </w:r>
    </w:p>
    <w:p w14:paraId="3E6DE03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Psycholog informuje opiekunów o obowiązku zgłoszenia podejrzenia krzywdzenia małoletniego do odpowiedniej instytucji (prokuratura/policja lub sąd rodzinny wydział nieletnich, ośrodek pomocy społecznej bądź przewodniczącego zespołu interdyscyplinarnego – procedura „Niebieskiej Karty” – w zależności od zdiagnozowanego typu krzywdzenia i skorelowanej z nim interwencji).</w:t>
      </w:r>
    </w:p>
    <w:p w14:paraId="183F7CFE" w14:textId="12FA26C2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Pracownicy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fundacji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uczestniczą w realizacji procedury „Niebieskiej Karty”, w tym uprawnieni są do samodzielnego jej wszczynania. </w:t>
      </w:r>
    </w:p>
    <w:p w14:paraId="56AADC09" w14:textId="77777777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ahoma" w:hAnsi="Times New Roman" w:cs="Times New Roman"/>
          <w:sz w:val="24"/>
          <w:szCs w:val="24"/>
          <w:lang w:val="pl-PL" w:eastAsia="en-US"/>
        </w:rPr>
        <w:t>3.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 poinformowaniu opiekunów – zgodnie z punktem poprzedzającym – prezes fundacji składa zawiadomienie o podejrzeniu przestępstwa do prokuratury/policji ( załącznik Nr  3) lub wniosek o wgląd w sytuację rodziny do sądu rejonowego, wydziału rodzinnego i nieletnich, ośrodka pomocy społecznej (załącznik Nr  4) lub przesyła formularz „Niebieska Karta – A” do przewodniczącego </w:t>
      </w:r>
      <w:r>
        <w:rPr>
          <w:rFonts w:ascii="Times New Roman" w:eastAsia="Times" w:hAnsi="Times New Roman" w:cs="Times New Roman"/>
          <w:sz w:val="24"/>
          <w:szCs w:val="24"/>
          <w:lang w:val="pl-PL"/>
        </w:rPr>
        <w:t xml:space="preserve">grupy diagnostyczno-pomocowej. </w:t>
      </w:r>
    </w:p>
    <w:p w14:paraId="73C83536" w14:textId="77777777" w:rsidR="00C44997" w:rsidRDefault="00000000">
      <w:pPr>
        <w:pStyle w:val="Akapitzlis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Dalszy tok postępowania sprawy leży w kompetencjach instytucji wskazanych w Procedurze Niebieskiej Karty.</w:t>
      </w:r>
    </w:p>
    <w:p w14:paraId="62AE40B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F4ABAE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14:paraId="326B02D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58904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Z przebiegu interwencji sporządza się kartę interwencji, której wzór stanowi Załącznik nr 5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niniejszej Polityki. Kartę załącza się do teczki osobowej dziecka, założonej przez specjalistów.</w:t>
      </w:r>
    </w:p>
    <w:p w14:paraId="36A4BB8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Wszyscy pracownicy fundacji i inne osoby, które w związku z wykonywaniem obowiązków służbowych podjęły informację o krzywdzeniu podopiecznego lub informacje z tym związane, są zobowiązane do zachowania tych informacji w tajemnicy, wyłączając informacje przekazywane uprawnionym instytucjom w ramach działań interwencyjnych.</w:t>
      </w:r>
    </w:p>
    <w:p w14:paraId="68BB16E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6AE5EC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14:paraId="5C03838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DA7298" w14:textId="77777777" w:rsidR="00C44997" w:rsidRDefault="00000000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 xml:space="preserve">W przypadku podejrzenia krzywdzenia dziecka przez innego małoletniego przebywającego w placówce (np. na zajęciach grupowych) należy przeprowadzić rozmowę z dzieckiem podejrzewanym o krzywdzenie oraz jego opiekunami, a także oddzielnie z dzieckiem poddawanym krzywdzeniu i jego opiekunami. Ponadto należy porozmawiać z innymi osobami mającymi wiedzę o zdarzeniu. W trakcie rozmów należy dążyć do ustalenia przebiegu zdarzenia, a </w:t>
      </w:r>
      <w:r>
        <w:rPr>
          <w:rFonts w:ascii="Times New Roman" w:eastAsia="Lato" w:hAnsi="Times New Roman"/>
          <w:color w:val="000000"/>
          <w:sz w:val="24"/>
          <w:szCs w:val="24"/>
          <w:lang w:val="pl-PL"/>
        </w:rPr>
        <w:t>także wpływu zdarzenia na zdrowie psychiczne i fizyczne dziecka krzywdzonego.</w:t>
      </w:r>
    </w:p>
    <w:p w14:paraId="106AF7CE" w14:textId="77777777" w:rsidR="00C44997" w:rsidRDefault="00000000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 xml:space="preserve">Wspólnie z rodzicami/opiekunami dziecka krzywdzącego należy opracować plan naprawczy, celem zmiany niepożądanych </w:t>
      </w:r>
      <w:proofErr w:type="spellStart"/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>zachowań</w:t>
      </w:r>
      <w:proofErr w:type="spellEnd"/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>.</w:t>
      </w:r>
    </w:p>
    <w:p w14:paraId="72B1515B" w14:textId="77777777" w:rsidR="00C44997" w:rsidRDefault="00000000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>Z rodzicami/opiekunami dziecka poddawanego krzywdzeniu należy opracować plan zapewnienia mu bezpieczeństwa, włączając w ten plan sposoby odizolowania go od źródeł zagrożenia.</w:t>
      </w:r>
    </w:p>
    <w:p w14:paraId="178B00C1" w14:textId="77777777" w:rsidR="00C44997" w:rsidRDefault="00000000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="Lato" w:hAnsi="Times New Roman"/>
          <w:color w:val="1D1D1B"/>
          <w:sz w:val="24"/>
          <w:szCs w:val="24"/>
          <w:lang w:val="pl-PL"/>
        </w:rPr>
        <w:t xml:space="preserve">W trakcie rozmów należy upewnić się, że dziecko podejrzewane o krzywdzenie innego, samo nie jest krzywdzone przez rodziców/opiekunów, innych dorosłych bądź innych podopiecznych. W przypadku potwierdzenia takiej okoliczności należy przejść do procedury z </w:t>
      </w:r>
      <w:r>
        <w:rPr>
          <w:rFonts w:ascii="Times New Roman" w:hAnsi="Times New Roman"/>
          <w:sz w:val="24"/>
          <w:szCs w:val="24"/>
          <w:lang w:val="pl-PL"/>
        </w:rPr>
        <w:t>§ 4.</w:t>
      </w:r>
    </w:p>
    <w:p w14:paraId="4AA8A6C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313291D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11D0AEF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Rozdział IV</w:t>
      </w:r>
    </w:p>
    <w:p w14:paraId="62396503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ochrony wizerunku  małoletniego</w:t>
      </w:r>
    </w:p>
    <w:p w14:paraId="4EE51D6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A5AED1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9</w:t>
      </w:r>
    </w:p>
    <w:p w14:paraId="5D305CD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Fundacja zapewnia najwyższe standardy ochrony danych osobowych podopiecznych zgodnie z obowiązującymi przepisami prawa.</w:t>
      </w:r>
    </w:p>
    <w:p w14:paraId="2365B66A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Fundacja, uznając prawo do prywatności i ochrony dóbr osobistych, zapewnia ochronę wizerunku podopiecznego.</w:t>
      </w:r>
    </w:p>
    <w:p w14:paraId="1013B6F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Wytyczne dotyczące zasad ochrony publikacji wizerunku i danych osobowych dziecka stanowią Załącznik nr 6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niniejszej Polityki.</w:t>
      </w:r>
    </w:p>
    <w:p w14:paraId="5F5F970B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132755B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10</w:t>
      </w:r>
    </w:p>
    <w:p w14:paraId="37CD27A2" w14:textId="326DD54D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Pracownikowi fundacji nie wolno umożliwiać przedstawicielom mediów utrwalania wizerunku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(filmowanie, fotografowanie, nagrywanie głosu) na terenie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fundacji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bez pisemnej zgody rodzica lub opiekuna prawnego.</w:t>
      </w:r>
    </w:p>
    <w:p w14:paraId="54764A31" w14:textId="320CEB7B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W celu uzyskania zgody, o której mowa powyżej, pracownik fundacji może skontaktować się z opiekunem podopiecznego i ustalić procedurę uzyskania zgody. Niedopuszczalne jest podanie przedstawicielowi mediów danych kontaktowych do opiekuna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małoletniego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bez wiedzy i zgody tego opiekuna.</w:t>
      </w:r>
    </w:p>
    <w:p w14:paraId="5909198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Jeżeli wizerunek dziecka stanowi jedynie szczegół całości, takiej jak: zgromadzenie, krajobraz, publiczna impreza, zgoda rodzica lub opiekuna prawnego na utrwalanie wizerunku małoletniego nie jest wymagana.</w:t>
      </w:r>
    </w:p>
    <w:p w14:paraId="4D26620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8BBA00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0F6B7DD3" w14:textId="11E4452F" w:rsidR="00C44997" w:rsidRDefault="0000000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Upublicznienie przez pracownika </w:t>
      </w:r>
      <w:r w:rsidR="00FB406C">
        <w:rPr>
          <w:rFonts w:ascii="Times New Roman" w:hAnsi="Times New Roman" w:cs="Times New Roman"/>
          <w:sz w:val="24"/>
          <w:szCs w:val="24"/>
          <w:lang w:val="pl-PL"/>
        </w:rPr>
        <w:t>fundacji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wizerunku małoletniego utrwalonego w jakiejkolwiek formie (fotografia, nagranie audio-wideo) wymaga pisemnej zgody rodzica lub opiekuna prawnego dziecka. </w:t>
      </w:r>
    </w:p>
    <w:p w14:paraId="29C6C9BE" w14:textId="77777777" w:rsidR="00C44997" w:rsidRDefault="00000000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Pisemna zgoda, o której mowa w ust. 1, powinna zawierać informację, gdzie będzie umieszczony zarejestrowany wizerunek i w jakim kontekście będzie wykorzystywany (np. że umieszczony zostanie na stronie youtube.com w celach promocyjnych).</w:t>
      </w:r>
    </w:p>
    <w:p w14:paraId="4A36397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AA4605" w14:textId="77777777" w:rsidR="00FB406C" w:rsidRDefault="00FB40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467F7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Rozdział V</w:t>
      </w:r>
    </w:p>
    <w:p w14:paraId="3494C2C9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dostępu małoletnich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internetu</w:t>
      </w:r>
      <w:proofErr w:type="spellEnd"/>
    </w:p>
    <w:p w14:paraId="4A01689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166550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97C95" w14:textId="77777777" w:rsidR="00C44997" w:rsidRDefault="00000000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Fundacja, zapewniając dostęp do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jest zobowiązana podejmować działania zabezpieczające podopiecznych przed dostępem do treści, które mogą stanowić zagrożenie dla ich prawidłowego rozwoju. Zasady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i mediów elektronicznych stanowią Załącznik 7 do niniejszej Polityki.</w:t>
      </w:r>
    </w:p>
    <w:p w14:paraId="216D6E1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Na terenie fundacji dostęp podopiecznego do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możliwy jest pod nadzorem terapeuty na zajęciach z wykorzystaniem zasobów multimedialnych (telefon, tablet, komputer, ekran multimedialny, tablica multimedialna).</w:t>
      </w:r>
    </w:p>
    <w:p w14:paraId="7E2656D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W przypadku dostępu realizowanego pod nadzorem pracownika fundacji, ma on obowiązek informowania podopiecznych o zasadach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FDDEC5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W miarę możliwości pracownicy biorą udział w projektach i kampaniach edukujących na temat bezpieczeństwa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FC1949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Fundacja zapewnia dostęp do materiałów edukacyjnych, dotyczących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(uzyskanych w ramach uczestnictwa w kampaniach i projektach edukacyjnych).</w:t>
      </w:r>
    </w:p>
    <w:p w14:paraId="606F02E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D051A2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88047" w14:textId="77777777" w:rsidR="00C44997" w:rsidRDefault="00000000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Prócz wymienionych w § 11 p.2 sytuacji korzystania z urządzeń multimedialnych, dzieci w fundacji nie mają możliwości samodzielnego i swobodnego dostępu do treści znajdujących się w Internecie. </w:t>
      </w:r>
    </w:p>
    <w:p w14:paraId="1BBE082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4A6F6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6A133C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14B9C2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Rozdział VI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 Monitoring stosowania Polityki</w:t>
      </w:r>
    </w:p>
    <w:p w14:paraId="0CB2559E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08B52E2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14.</w:t>
      </w:r>
    </w:p>
    <w:p w14:paraId="6BF782B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5D8AEF" w14:textId="77777777" w:rsidR="00C44997" w:rsidRDefault="00000000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Prezes Fundacji wyznacza – Darię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Winczirsz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 jako osobę odpowiedzialną za Politykę ochrony małoletnich w placówce.</w:t>
      </w:r>
    </w:p>
    <w:p w14:paraId="4CA7A30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2. Osoba, o której mowa w punkcie poprzedzającym, jest odpowiedzialna za monitorowanie realizacji Polityki, za reagowanie na sygnały naruszenia Polityki i prowadzenie rejestru zgłoszeń oraz za proponowanie zmian w Polityce.</w:t>
      </w:r>
    </w:p>
    <w:p w14:paraId="56252F5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Osoba, o której mowa w pkt. 1 niniejszego paragrafu, przeprowadza wśród pracowników fundacji, raz na rok, ankietę monitorującą poziom realizacji Polityki. Wzór ankiety stanowi Załącznik nr  8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niniejszej Polityki.</w:t>
      </w:r>
    </w:p>
    <w:p w14:paraId="6B95C52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W ankiecie pracownicy fundacji mogą proponować zmiany Polityki oraz wskazywać naruszenia Polityki w placówce.</w:t>
      </w:r>
    </w:p>
    <w:p w14:paraId="6BB8DA2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>5. W ramach monitoringu zasad i praktyk ochrony małoletnich organizacja konsultuje się z ich rodzicami/opiekunami.</w:t>
      </w:r>
    </w:p>
    <w:p w14:paraId="2D970A5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Osoba, o której mowa w pkt. 1 niniejszego paragrafu, dokonuje opracowania wypełnionych przez pracowników fundacji ankiet. Sporządza na tej podstawie raport z monitoringu, który następnie przekazuje prezesowi fundacji.</w:t>
      </w:r>
    </w:p>
    <w:p w14:paraId="1673F67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 Prezes fundacji wprowadza do Polityki niezbędne zmiany i ogłasza pracownikom, uczniom i ich opiekunom nowe brzmienie Polityki.</w:t>
      </w:r>
    </w:p>
    <w:p w14:paraId="79C3AED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1745F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E5240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 15</w:t>
      </w:r>
    </w:p>
    <w:p w14:paraId="07A3D299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2D2F7F2" w14:textId="276FA81C" w:rsidR="00C44997" w:rsidRDefault="00000000">
      <w:pPr>
        <w:spacing w:line="360" w:lineRule="auto"/>
        <w:jc w:val="center"/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val="pl-PL"/>
        </w:rPr>
        <w:t xml:space="preserve">Edukacja w zakresie praw </w:t>
      </w:r>
      <w:r w:rsidR="00EB2CB3"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val="pl-PL"/>
        </w:rPr>
        <w:t>dziecka</w:t>
      </w:r>
      <w:r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val="pl-PL"/>
        </w:rPr>
        <w:t xml:space="preserve"> oraz ochrony przed zagrożeniami przemocą i wykorzystywaniem.</w:t>
      </w:r>
    </w:p>
    <w:p w14:paraId="627ED9E0" w14:textId="77777777" w:rsidR="00C44997" w:rsidRDefault="00C44997">
      <w:pPr>
        <w:spacing w:line="360" w:lineRule="auto"/>
        <w:jc w:val="both"/>
        <w:rPr>
          <w:rFonts w:ascii="Times New Roman" w:eastAsia="BookmanOldStyle-Bold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77953D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1. W placówce dostępne są materiały edukacyjne w zakresie praw dziecka, ochrony przed zagrożeniami przemocą i wykorzystywaniem seksualnym oraz zasad bezpieczeństwa w </w:t>
      </w:r>
      <w:proofErr w:type="spellStart"/>
      <w:r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>internecie</w:t>
      </w:r>
      <w:proofErr w:type="spellEnd"/>
      <w:r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 (broszury, ulotki, książki). </w:t>
      </w:r>
    </w:p>
    <w:p w14:paraId="44926DC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pl-PL"/>
        </w:rPr>
        <w:t xml:space="preserve">2. W placówce wyeksponowane są informacje dla podopiecznych nt. możliwości uzyskania pomocy w trudnej sytuacji, w tym numery bezpłatnych telefonów zaufania. </w:t>
      </w:r>
    </w:p>
    <w:p w14:paraId="4089F26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2589C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24474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Przepisy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końcowe</w:t>
      </w:r>
      <w:proofErr w:type="spellEnd"/>
    </w:p>
    <w:p w14:paraId="78CF456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6A616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-PL"/>
        </w:rPr>
        <w:t>6.</w:t>
      </w:r>
    </w:p>
    <w:p w14:paraId="0E3E64D9" w14:textId="77777777" w:rsidR="00C44997" w:rsidRDefault="0000000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Polityka wchodzi w życie z dniem jej ogłoszenia.</w:t>
      </w:r>
    </w:p>
    <w:p w14:paraId="0AAF9DEB" w14:textId="00A5B077" w:rsidR="00C44997" w:rsidRDefault="00000000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Ogłoszenie następuje w sposób dostępny dla pracowników </w:t>
      </w:r>
      <w:r w:rsidR="00EB2CB3">
        <w:rPr>
          <w:rFonts w:ascii="Times New Roman" w:hAnsi="Times New Roman" w:cs="Times New Roman"/>
          <w:sz w:val="24"/>
          <w:szCs w:val="24"/>
          <w:lang w:val="pl-PL"/>
        </w:rPr>
        <w:t>fundacji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B2CB3">
        <w:rPr>
          <w:rFonts w:ascii="Times New Roman" w:hAnsi="Times New Roman" w:cs="Times New Roman"/>
          <w:sz w:val="24"/>
          <w:szCs w:val="24"/>
          <w:lang w:val="pl-PL"/>
        </w:rPr>
        <w:t>małoletnich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ich opiekunów, w szczególności poprzez wywieszenie w miejscu ogłoszeń dla pracowników lub poprzez przesłanie jej tekstu drogą elektroniczną oraz poprzez zamieszczenie na stronie internetowej i wywieszenie w widocznym miejscu w siedzibie, również w wersji skróconej, przeznaczonej dla podopiecznych.</w:t>
      </w:r>
    </w:p>
    <w:p w14:paraId="0E4A05F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Każdy pracownik zobowiązany jest do zapoznania się ze standardami ochrony małoletnich obowiązujących w Fundacji Teraz MY w Bytomiu. Znajomość i zaakceptowanie są potwierdzone podpisaniem oświadczenia - Załącznik nr 9.</w:t>
      </w:r>
    </w:p>
    <w:p w14:paraId="48D43E3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6350C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A1F57E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F7C492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E0F504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C86CDD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A929C9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58E72F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4DD88C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1D44D3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8A2656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91841DB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2A365E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189CFD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EF78BC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9B92F5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05B3B8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708B3F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3EBF9F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E17BA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B50B5D7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25CD7B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ECD574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69B4FE3" w14:textId="77777777" w:rsidR="00C44997" w:rsidRDefault="00000000">
      <w:pPr>
        <w:rPr>
          <w:rFonts w:ascii="Times New Roman" w:hAnsi="Times New Roman" w:cs="Times New Roman"/>
          <w:lang w:val="pl-PL"/>
        </w:rPr>
      </w:pPr>
      <w:r w:rsidRPr="00FB406C">
        <w:rPr>
          <w:lang w:val="pl-PL"/>
        </w:rPr>
        <w:br w:type="page"/>
      </w:r>
    </w:p>
    <w:p w14:paraId="2F547761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Załącznik nr 1</w:t>
      </w:r>
      <w:r>
        <w:rPr>
          <w:rFonts w:ascii="Times New Roman" w:hAnsi="Times New Roman" w:cs="Times New Roman"/>
          <w:lang w:val="pl-PL"/>
        </w:rPr>
        <w:br/>
        <w:t xml:space="preserve"> 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56749BC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81AF2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bezpiecznej rekrutacji w Fundacji Teraz My w Bytomiu</w:t>
      </w:r>
    </w:p>
    <w:p w14:paraId="4A7E9BF7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6323BB4" w14:textId="19287EC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Uzyskanie danych kandydata/kandydatki, które pozwolą na jak najlepsze poznanie jego/jej kwalifikacji, w tym stosunek do wartości podzielanych przez placówkę, takich jak ochrona praw </w:t>
      </w:r>
      <w:r w:rsidR="00EB2CB3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szacunek do ich godności.</w:t>
      </w:r>
    </w:p>
    <w:p w14:paraId="0029549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Prezes musi zadbać, aby osoby przez niego zatrudnione (w tym osoby pracujące na podstawie umowy zlecenie oraz wolontariusze/stażyści) posiadały odpowiednie kwalifikacje do pracy z dziećmi i młodzieżą oraz nie zagrażały w jakikolwiek sposób ich bezpieczeństwu. Aby sprawdzić powyższe, w tym stosunek osoby zatrudnianej do uczniów i podzielania wartości związanych z szacunkiem wobec nich oraz przestrzegania ich praw, fundacja może żądać danych (w tym dokumentów) dotyczących:</w:t>
      </w:r>
    </w:p>
    <w:p w14:paraId="4C9EE36C" w14:textId="77777777" w:rsidR="00C44997" w:rsidRDefault="000000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wykształcenia,</w:t>
      </w:r>
    </w:p>
    <w:p w14:paraId="0687736A" w14:textId="77777777" w:rsidR="00C44997" w:rsidRDefault="000000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kwalifikacji zawodowych,</w:t>
      </w:r>
    </w:p>
    <w:p w14:paraId="15636ED2" w14:textId="77777777" w:rsidR="00C44997" w:rsidRDefault="000000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przebiegu dotychczasowego zatrudnienia kandydata/kandydatki.</w:t>
      </w:r>
    </w:p>
    <w:p w14:paraId="229F2271" w14:textId="4D417ED1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W każdym przypadku fundacja musi posiadać dane pozwalające zidentyfikować osobę przez nią zatrudnioną, niezależnie od podstawy zatrudnienia. </w:t>
      </w:r>
      <w:proofErr w:type="spellStart"/>
      <w:r w:rsidR="00EB2CB3">
        <w:rPr>
          <w:rFonts w:ascii="Times New Roman" w:hAnsi="Times New Roman" w:cs="Times New Roman"/>
          <w:sz w:val="24"/>
          <w:szCs w:val="24"/>
        </w:rPr>
        <w:t>Fundacja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znać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F90CB6" w14:textId="77777777" w:rsidR="00C44997" w:rsidRDefault="00000000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66697CC7" w14:textId="77777777" w:rsidR="00C44997" w:rsidRDefault="00000000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urodzenia,</w:t>
      </w:r>
    </w:p>
    <w:p w14:paraId="77E4D640" w14:textId="77777777" w:rsidR="00C44997" w:rsidRDefault="00000000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osoby zatrudnianej.</w:t>
      </w:r>
    </w:p>
    <w:p w14:paraId="20FC4E09" w14:textId="77777777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Przed dopuszczeniem osoby zatrudnianej do wykonywania obowiązków związanych z wychowaniem, edukacją, wypoczynkiem, fundacja jest zobowiązane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https:// rps.ms.gov.pl.</w:t>
      </w:r>
    </w:p>
    <w:p w14:paraId="0A4A819F" w14:textId="418C2DC4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Aby sprawdzić osobę w Rejestrze </w:t>
      </w:r>
      <w:r w:rsidR="00EB2CB3">
        <w:rPr>
          <w:rFonts w:ascii="Times New Roman" w:hAnsi="Times New Roman" w:cs="Times New Roman"/>
          <w:sz w:val="24"/>
          <w:szCs w:val="24"/>
          <w:lang w:val="pl-PL"/>
        </w:rPr>
        <w:t>fundacja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potrzebuje następujących danych kandydata/ kandydatki:</w:t>
      </w:r>
    </w:p>
    <w:p w14:paraId="675B55C6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</w:t>
      </w:r>
    </w:p>
    <w:p w14:paraId="35F682CB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urodzenia,</w:t>
      </w:r>
    </w:p>
    <w:p w14:paraId="4D0474DF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pesel,</w:t>
      </w:r>
    </w:p>
    <w:p w14:paraId="3F0461A8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nazwisko rodowe,</w:t>
      </w:r>
    </w:p>
    <w:p w14:paraId="26235149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ojca,</w:t>
      </w:r>
    </w:p>
    <w:p w14:paraId="33F21C89" w14:textId="77777777" w:rsidR="00C44997" w:rsidRDefault="0000000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matki.</w:t>
      </w:r>
    </w:p>
    <w:p w14:paraId="6A3D846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Wydruk z Rejestru należy przechowywać w aktach osobowych pracownika lub analogicznej dokumentacji dotyczącej wolontariusza/praktykanta.</w:t>
      </w:r>
    </w:p>
    <w:p w14:paraId="550CDB40" w14:textId="77777777" w:rsidR="00C44997" w:rsidRDefault="00000000">
      <w:pPr>
        <w:tabs>
          <w:tab w:val="left" w:pos="2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Prezes może prosić kandydata/kandydatkę o przedstawienie referencji od poprzedniego pracodawcy lub o podanie kontaktu do osoby, która takie referencje może wystawić. Podstawą dostarczenia referencji lub kontaktu do byłych pracodawców jest zgoda kandydata/kandydatki. </w:t>
      </w:r>
    </w:p>
    <w:p w14:paraId="694407C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6. Prezes pobiera od kandydata/kandydatki na terapeutę informację z Krajowego Rejestru Karnego o niekaralności w zakresie przestępstw określonych w rozdziale </w:t>
      </w:r>
      <w:proofErr w:type="spellStart"/>
      <w:r>
        <w:rPr>
          <w:rFonts w:ascii="Times New Roman" w:eastAsia="serif" w:hAnsi="Times New Roman" w:cs="Times New Roman"/>
          <w:sz w:val="24"/>
          <w:szCs w:val="24"/>
          <w:lang w:val="pl-PL"/>
        </w:rPr>
        <w:t>rozdziale</w:t>
      </w:r>
      <w:proofErr w:type="spellEnd"/>
      <w:r>
        <w:rPr>
          <w:rFonts w:ascii="Times New Roman" w:eastAsia="serif" w:hAnsi="Times New Roman" w:cs="Times New Roman"/>
          <w:sz w:val="24"/>
          <w:szCs w:val="24"/>
          <w:lang w:val="pl-PL"/>
        </w:rPr>
        <w:t xml:space="preserve"> XIX i XXV Kodeksu karnego, w art. 189a i art. 207 Kodeksu karnego oraz w ustawie z dnia 29 lipca 2005 r. o przeciwdziałaniu narkomanii </w:t>
      </w:r>
      <w:r>
        <w:rPr>
          <w:rFonts w:ascii="Times New Roman" w:hAnsi="Times New Roman" w:cs="Times New Roman"/>
          <w:sz w:val="24"/>
          <w:szCs w:val="24"/>
          <w:lang w:val="pl-PL"/>
        </w:rPr>
        <w:t>(Dz. U. z 2023 r. poz. 172 oraz z 2022 r. poz. 2600).</w:t>
      </w:r>
    </w:p>
    <w:p w14:paraId="71EC56B4" w14:textId="5D93C7AD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7. Jeżeli kandydat posiada obywatelstwo inne niż polskie wówczas powinna przedłożyć również informację z rejestru karnego państwa, którego jest obywatelem, uzyskiwaną do celów działalności zawodowej lub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wolontariackiej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związanej z kontaktami z </w:t>
      </w:r>
      <w:r w:rsidR="00EB2CB3">
        <w:rPr>
          <w:rFonts w:ascii="Times New Roman" w:hAnsi="Times New Roman" w:cs="Times New Roman"/>
          <w:sz w:val="24"/>
          <w:szCs w:val="24"/>
          <w:lang w:val="pl-PL"/>
        </w:rPr>
        <w:t>małoletnimi</w:t>
      </w:r>
      <w:r>
        <w:rPr>
          <w:rFonts w:ascii="Times New Roman" w:hAnsi="Times New Roman" w:cs="Times New Roman"/>
          <w:sz w:val="24"/>
          <w:szCs w:val="24"/>
          <w:lang w:val="pl-PL"/>
        </w:rPr>
        <w:t>, bądź informację z rejestru karnego, jeżeli prawo tego państwa nie przewiduje wydawania informacji dla w/w celów.</w:t>
      </w:r>
    </w:p>
    <w:p w14:paraId="12C734A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 Prezes pobiera od kandydata/kandydatki oświadczenie o państwie/ach zamieszkiwania w ciągu ostatnich 20 lat, innych niż Rzeczypospolita Polska i państwo obywatelstwa, złożone pod rygorem odpowiedzialności karnej.</w:t>
      </w:r>
    </w:p>
    <w:p w14:paraId="7F3C78E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9.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</w:t>
      </w:r>
      <w:r>
        <w:rPr>
          <w:rFonts w:ascii="Times New Roman" w:eastAsia="serif" w:hAnsi="Times New Roman" w:cs="Times New Roman"/>
          <w:sz w:val="24"/>
          <w:szCs w:val="24"/>
          <w:lang w:val="pl-PL"/>
        </w:rPr>
        <w:t>rozdziale XIX i XXV Kodeksu karnego, w art. 189a i art. 207 Kodeksu karnego oraz w ustawie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erif" w:hAnsi="Times New Roman" w:cs="Times New Roman"/>
          <w:sz w:val="24"/>
          <w:szCs w:val="24"/>
          <w:lang w:val="pl-PL"/>
        </w:rPr>
        <w:t xml:space="preserve">z dnia 29 lipca 2005 r. o przeciwdziałaniu narkomanii, </w:t>
      </w:r>
      <w:r>
        <w:rPr>
          <w:rFonts w:ascii="Times New Roman" w:hAnsi="Times New Roman" w:cs="Times New Roman"/>
          <w:sz w:val="24"/>
          <w:szCs w:val="24"/>
          <w:lang w:val="pl-PL"/>
        </w:rPr>
        <w:t>iż nie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DF8497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</w:t>
      </w:r>
    </w:p>
    <w:p w14:paraId="4927D9D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11. Gdy pozwalają na to przepisy prawa, fundacja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Wymóg niekaralności obowiązuje pracowników samodzielnie prowadzących zajęcia z małoletnimi podopiecznymi – terapeutów i wolontariuszy.</w:t>
      </w:r>
    </w:p>
    <w:p w14:paraId="18DBCA2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12. W przypadku niemożliwości przedstawienia prezes prosi kandydata/kandydatkę o złożenie oświadczenia o niekaralności oraz o toczących się postępowaniach przygotowawczych, sądowych i dyscyplinarnych.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Przykładowy formularz oświadczenia:</w:t>
      </w:r>
    </w:p>
    <w:p w14:paraId="42E6AF27" w14:textId="77777777" w:rsidR="00C44997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B406C">
        <w:rPr>
          <w:lang w:val="pl-PL"/>
        </w:rPr>
        <w:br w:type="page"/>
      </w:r>
    </w:p>
    <w:p w14:paraId="26DA507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04DFB9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ABA7EB7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……………….., ........................................</w:t>
      </w:r>
    </w:p>
    <w:p w14:paraId="0F9C13AA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16"/>
          <w:szCs w:val="24"/>
          <w:lang w:val="pl-PL"/>
        </w:rPr>
      </w:pPr>
      <w:r>
        <w:rPr>
          <w:rFonts w:ascii="Times New Roman" w:hAnsi="Times New Roman" w:cs="Times New Roman"/>
          <w:sz w:val="16"/>
          <w:szCs w:val="24"/>
          <w:lang w:val="pl-PL"/>
        </w:rPr>
        <w:t>(miasto)</w:t>
      </w:r>
      <w:r>
        <w:rPr>
          <w:rFonts w:ascii="Times New Roman" w:hAnsi="Times New Roman" w:cs="Times New Roman"/>
          <w:sz w:val="16"/>
          <w:szCs w:val="24"/>
          <w:lang w:val="pl-PL"/>
        </w:rPr>
        <w:tab/>
      </w:r>
      <w:r>
        <w:rPr>
          <w:rFonts w:ascii="Times New Roman" w:hAnsi="Times New Roman" w:cs="Times New Roman"/>
          <w:sz w:val="16"/>
          <w:szCs w:val="24"/>
          <w:lang w:val="pl-PL"/>
        </w:rPr>
        <w:tab/>
      </w:r>
      <w:r>
        <w:rPr>
          <w:rFonts w:ascii="Times New Roman" w:hAnsi="Times New Roman" w:cs="Times New Roman"/>
          <w:sz w:val="16"/>
          <w:szCs w:val="24"/>
          <w:lang w:val="pl-PL"/>
        </w:rPr>
        <w:tab/>
        <w:t>(data)</w:t>
      </w:r>
      <w:r>
        <w:rPr>
          <w:rFonts w:ascii="Times New Roman" w:hAnsi="Times New Roman" w:cs="Times New Roman"/>
          <w:sz w:val="16"/>
          <w:szCs w:val="24"/>
          <w:lang w:val="pl-PL"/>
        </w:rPr>
        <w:tab/>
      </w:r>
      <w:r>
        <w:rPr>
          <w:rFonts w:ascii="Times New Roman" w:hAnsi="Times New Roman" w:cs="Times New Roman"/>
          <w:sz w:val="16"/>
          <w:szCs w:val="24"/>
          <w:lang w:val="pl-PL"/>
        </w:rPr>
        <w:tab/>
      </w:r>
    </w:p>
    <w:p w14:paraId="71AB2AC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E954C8B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 o niekaralności i zobowiązaniu do przestrzegania podstawowych zasad ochrony  małoletnich</w:t>
      </w:r>
    </w:p>
    <w:p w14:paraId="50A63D2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484ADA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Ja, .......................................................................... nr PESEL ...................................</w:t>
      </w:r>
    </w:p>
    <w:p w14:paraId="41079BA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</w:p>
    <w:p w14:paraId="5BEABB9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Ponadto oświadczam, że zapoznałam/-em się z zasadami ochrony małoletnich obowiązującymi  w placówce i zobowiązuję się do ich przestrzegania.</w:t>
      </w:r>
    </w:p>
    <w:p w14:paraId="572B87F7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0BEF17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</w:t>
      </w:r>
    </w:p>
    <w:p w14:paraId="30E00F76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Podpis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EBDEDFF" w14:textId="77777777" w:rsidR="00C44997" w:rsidRDefault="00000000">
      <w:pPr>
        <w:rPr>
          <w:rFonts w:ascii="Times New Roman" w:hAnsi="Times New Roman" w:cs="Times New Roman"/>
          <w:lang w:val="pl-PL"/>
        </w:rPr>
      </w:pPr>
      <w:r w:rsidRPr="00FB406C">
        <w:rPr>
          <w:lang w:val="pl-PL"/>
        </w:rPr>
        <w:br w:type="page"/>
      </w:r>
    </w:p>
    <w:p w14:paraId="77601817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C891CFF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Załącznik nr 2  </w:t>
      </w:r>
    </w:p>
    <w:p w14:paraId="732A392D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</w:p>
    <w:p w14:paraId="35E06BAF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7D8FE79F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14B5B0C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94C93F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9D66A3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bezpiecznych relacji pracownik–podopieczny oraz zachowania niepożądane</w:t>
      </w:r>
    </w:p>
    <w:p w14:paraId="21B58BE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CC4370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Zasady zapewniające bezpieczne relacje między małoletnim a pracownikiem fundacji,                           a w szczególności zachowania niedozwolone wobec małoletnich.</w:t>
      </w:r>
    </w:p>
    <w:p w14:paraId="1E7F6D1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Naczelną zasadą wszystkich czynności podejmowanych przez pracowników jest działanie dla dobra  podopiecznego i w jego najlepszym interesie. Pracownik traktuje podopiecznego z szacunkiem oraz uwzględnia jego godność i potrzeby. Niedopuszczalne jest stosowanie przemocy w jakiejkolwiek formie. Pracownik realizując te cele działa w ramach obowiązującego prawa, przepisów wewnętrznych fundacji oraz swoich kompetencji. Zasady bezpiecznych relacji pracowników z podopiecznymi obowiązują wszystkich pracowników, stażystów i wolontariuszy,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organizatorów działalności związanej z edukacją, terapią i wychowaniem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98906F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Pracownik jest zobowiązany do utrzymywania profesjonalnej relacji z podopiecznymi i każdorazowego rozważenia, czy reakcja, komunikat bądź działanie wobec dziecka są adekwatne do sytuacji, bezpieczne, uzasadnione. Pracownik działa w sposób otwarty i przejrzysty dla innych, aby zminimalizować ryzyko błędnej interpretacji jego zachowania. Profesjonalna relacja z podopiecznymi polega na: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1. Dbaniu  o bezpieczeństwo podopiecznych podczas pobytu w placówce, monitorowaniu sytuacji i dobrostanu dziecka. </w:t>
      </w:r>
    </w:p>
    <w:p w14:paraId="38DDE68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2. Pomocy dzieciom, która uwzględnia ich umiejętności rozwojowe oraz możliwości wynikające z niepełnosprawności. </w:t>
      </w:r>
    </w:p>
    <w:p w14:paraId="33E0F7D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3.  Dostosowywaniu zadań do potrzeb i możliwości podopiecznych. Wspieraniu ich w pokonywaniu trudności.</w:t>
      </w:r>
    </w:p>
    <w:p w14:paraId="58901106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4. Podejmowaniu  działań terapeutycznych i wychowawczych mających na celu kształtowanie prawidłowych postaw – wyrażania emocji w sposób nie krzywdzący innych, niwelowania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zachowań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 agresywnych, promowanie zasad dobrego wychowania. </w:t>
      </w:r>
    </w:p>
    <w:p w14:paraId="29E9F5F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F8CBB1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4F28FCA" w14:textId="1B9E5F7D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Komunikacja z </w:t>
      </w:r>
      <w:r w:rsidR="00EB2CB3">
        <w:rPr>
          <w:rFonts w:ascii="Times New Roman" w:hAnsi="Times New Roman" w:cs="Times New Roman"/>
          <w:b/>
          <w:bCs/>
          <w:sz w:val="24"/>
          <w:szCs w:val="24"/>
          <w:lang w:val="pl-PL"/>
        </w:rPr>
        <w:t>małoletnimi</w:t>
      </w:r>
    </w:p>
    <w:p w14:paraId="08830CD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W komunikacji z podopiecznymi pracownik zachowuje cierpliwość i szacunek.</w:t>
      </w:r>
    </w:p>
    <w:p w14:paraId="268FEFB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Pracownik słucha uważnie dzieci i udziela im odpowiedzi adekwatnych do ich wieku i danej sytuacji.</w:t>
      </w:r>
    </w:p>
    <w:p w14:paraId="7AEB287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Nie wolno pracownikowi zawstydzać, upokarzać, lekceważyć i obrażać dziecka. Nie wolno krzyczeć na dziecko w sytuacji innej niż wynikająca z bezpieczeństwa dziecka lub innych podopiecznych.</w:t>
      </w:r>
    </w:p>
    <w:p w14:paraId="2A7D901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Nie wolno ujawniać informacji wrażliwych dotyczących podopiecznego wobec osób nieuprawnionych, w tym wobec innych dzieci. Obejmuje to kwestie wizerunku małoletniego, informacje o jego/jej sytuacji rodzinnej, ekonomicznej, medycznej, opiekuńczej i prawnej.</w:t>
      </w:r>
    </w:p>
    <w:p w14:paraId="2E0E8BA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Pracownik podejmuje decyzje dotyczące dziecka, informując go o tym i stara się brać pod uwagę jego oczekiwania.</w:t>
      </w:r>
    </w:p>
    <w:p w14:paraId="7F10DE8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Pracownik szanuje prawo podopiecznego do prywatności. Jeśli konieczne jest odstąpienie od zasady poufności, aby chronić dziecko, pracownik wyjaśnia to podopiecznemu, najszybciej jak to możliwe.</w:t>
      </w:r>
    </w:p>
    <w:p w14:paraId="453514B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 Nie wolno zachowywać się w obecności podopiecznych w sposób niestosowny. Obejmuje to używanie wulgarnych słów, gestów i żartów, czynienie obraźliwych uwag, nawiązywanie w wypowiedziach do aktywności bądź atrakcyjności seksualnej oraz wykorzystywanie wobec podopiecznego relacji władzy lub przewagi fizycznej (zastraszanie, przymuszanie, groźby).</w:t>
      </w:r>
    </w:p>
    <w:p w14:paraId="2067A0B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8. Pracownik zapewnia podopiecznych, że jeśli czują się niekomfortowo w jakiejś sytuacji, wobec konkretnego zachowania czy słów, mogą o tym powiedzieć wskazanej osobie i mogą oczekiwać odpowiedniej reakcji i/lub pomocy.</w:t>
      </w:r>
    </w:p>
    <w:p w14:paraId="428C90B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597FA2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Działania z małoletnimi</w:t>
      </w:r>
    </w:p>
    <w:p w14:paraId="526526F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D95191E" w14:textId="27C203F3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Pracownik docenia i szanuje wkład </w:t>
      </w:r>
      <w:r w:rsidR="001D27D4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podejmowane działania, aktywnie ich angażuje i traktuje równo bez względu na ich płeć, orientację seksualną, sprawność/niepełnosprawność, status społeczny, etniczny, kulturowy, religijny i światopogląd.</w:t>
      </w:r>
    </w:p>
    <w:p w14:paraId="2BF154A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Pracownik unika faworyzowania podopiecznych.</w:t>
      </w:r>
    </w:p>
    <w:p w14:paraId="6448C8A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Nie wolno  nawiązywać z podopiecznym jakichkolwiek relacji romantycznych lub seksualnych ani składać mu propozycji o nieodpowiednim charakterze. Obejmuje to także seksualne komentarze, żarty, gesty oraz udostępnianie małoletnim treści erotycznych i pornograficznych bez względu na ich formę.</w:t>
      </w:r>
    </w:p>
    <w:p w14:paraId="5746ADE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4. Nie wolno utrwalać wizerunku małoletniego (filmowanie, nagrywanie głosu, fotografowanie) dla potrzeb prywatnych. Dotyczy to także umożliwienia osobom trzecim utrwalenia wizerunków podopiecznych, jeśli prezes fundacji nie został o tym poinformowany, nie wyraził na to zgody i nie uzyskał zgód rodziców/opiekunów prawnych oraz samych podopiecznych.</w:t>
      </w:r>
    </w:p>
    <w:p w14:paraId="4D8A145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Nie wolno  proponować małoletnim alkoholu, wyrobów tytoniowych ani nielegalnych substancji, jak również używać ich w obecności podopiecznych.</w:t>
      </w:r>
    </w:p>
    <w:p w14:paraId="453C1C6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Wszystkie ryzykowne sytuacje,  obejmujące powyższe zachowania, muszą być raportowane prezesowi. Jeśli pracownik jest ich świadkiem reaguje stanowczo, ale z wyczuciem, aby zachować godność osób zainteresowanych.</w:t>
      </w:r>
    </w:p>
    <w:p w14:paraId="2E19CB5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E99DBF6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F9837A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Kontakt fizyczny z małoletnimi</w:t>
      </w:r>
    </w:p>
    <w:p w14:paraId="6D9C8A0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Każde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przemocowe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jego wiek, etap rozwojowy, płeć, kontekst kulturowy i sytuacyjny. Nie można jednak wyznaczyć uniwersalnej stosowności każdego takiego kontaktu fizycznego, ponieważ zachowanie odpowiednie wobec jednego podopiecznego może być nieodpowiednie wobec innego. Zawsze należy się kierować swoim profesjonalnym osądem, słuchając, obserwując i odnotowując reakcję dziecka, pytając je o zgodę na kontakt fizyczny (np. przytulenie) i zachowując świadomość, że nawet przy dobrych intencjach taki kontakt może być błędnie zinterpretowany.</w:t>
      </w:r>
    </w:p>
    <w:p w14:paraId="29678EB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DA3B6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Nie wolno bić, szturchać, popychać ani w jakikolwiek sposób naruszać integralności fizycznej podopiecznego.</w:t>
      </w:r>
    </w:p>
    <w:p w14:paraId="43249D4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Pracownik nigdy nie dotyka podopiecznego w sposób, który może być uznany za nieprzyzwoity lub niestosowny.</w:t>
      </w:r>
    </w:p>
    <w:p w14:paraId="6EB1961C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Pracownik zawsze jest przygotowany na wyjaśnienie swoich działań.</w:t>
      </w:r>
    </w:p>
    <w:p w14:paraId="2DD8A5A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Pracownik zachowuje szczególną ostrożność wobec małoletnich, którzy doświadczyli nadużycia i krzywdzenia, w tym seksualnego, fizycznego bądź zaniedbania. Takie doświadczenia mogą czasem sprawić, że podopieczny będzie dążył do nawiązania niestosownych bądź nieadekwatnych fizycznych kontaktów z dorosłymi. W takich sytuacjach pracownik powinien reagować z wyczuciem, jednak stanowczo i pomóc dziecku zrozumieć znaczenie osobistych granic.</w:t>
      </w:r>
    </w:p>
    <w:p w14:paraId="6B58170A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Kontakt fizyczny z podopiecznym nigdy nie może być niejawny, bądź ukrywany, wiązać się z jakąkolwiek gratyfikacją ani wynikać z relacji władzy. Jeśli pracownik będzie świadkiem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jakiegokolwiek z wyżej opisanych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i/lub sytuacji ze strony innych dorosłych lub uczniów, zawsze informuje o tym osobę odpowiedzialną i/lub postępuje zgodnie z obowiązującą procedurą interwencji.</w:t>
      </w:r>
    </w:p>
    <w:p w14:paraId="2D78C1E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W sytuacjach wymagających czynności pielęgnacyjnych i higienicznych wobec dziecka, pracownik unika, innego niż niezbędny, kontaktu fizycznego z nim. Dotyczy to zwłaszcza pomagania w ubieraniu i rozbieraniu, jedzeniu, myciu, przewijaniu i w korzystaniu z toalety. Pracownik dba o to, aby przy  każdej z czynności pielęgnacyjnych i higienicznych był obecny inny pracownik fundacji, jeśli jest to w danej chwili możliwe.</w:t>
      </w:r>
    </w:p>
    <w:p w14:paraId="0CB2E0A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 Podczas dłuższych niż jednodniowe wyjazdów i wycieczek niedopuszczalne jest spanie z podopiecznym w jednym łóżku lub w jednym pokoju.</w:t>
      </w:r>
    </w:p>
    <w:p w14:paraId="45605F0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D2B320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Kontakty poza godzinami pracy</w:t>
      </w:r>
    </w:p>
    <w:p w14:paraId="1D2B8BF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AA45C04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Co do zasady kontakt z podopiecznymi powinien odbywać się wyłącznie w godzinach pracy i dotyczyć celów terapeutycznych, edukacyjnych lub wychowawczych.</w:t>
      </w:r>
    </w:p>
    <w:p w14:paraId="7E6AD98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Nie wolno zapraszać małoletnich do swojego miejsca zamieszkania ani spotykać się z nimi poza godzinami pracy. Obejmuje to także kontakty z podopiecznymi poprzez prywatne kanały komunikacji (prywatny telefon, e-mail, komunikatory, profile w mediach społecznościowych).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Wyjątkiem są sytuacje, gdy dziecko poszukuje pomocy w sytuacji zagrożenia życia lub zdrowia i zwraca się do pracownika znajdując go samodzielnie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kanałach komunikacji.</w:t>
      </w:r>
    </w:p>
    <w:p w14:paraId="6427BBE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Jeśli zachodzi taka konieczność, właściwą formą komunikacji z podopiecznymi i ich rodzicami lub opiekunami poza godzinami pracy są kanały służbowe (e-mail, telefon służbowy).</w:t>
      </w:r>
    </w:p>
    <w:p w14:paraId="635F644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Jeśli zachodzi konieczność spotkania z małoletnimi poza godzinami pracy, należy poinformować o tym dyrekcję, a rodzice/opiekunowie prawni podopiecznych muszą wyrazić zgodę na taki kontakt.</w:t>
      </w:r>
    </w:p>
    <w:p w14:paraId="5D95F05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Utrzymywanie relacji towarzyskich lub rodzinnych (jeśli małoletni i rodzice/opiekunowie małoletnich są osobami bliskimi wobec pracownika) wymaga zachowania poufności wszystkich informacji dotyczących innych podopiecznych, ich rodziców oraz opiekunów.</w:t>
      </w:r>
    </w:p>
    <w:p w14:paraId="5C316A6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CBF1D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Bezpieczeństwo online</w:t>
      </w:r>
    </w:p>
    <w:p w14:paraId="2109D20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0CBE37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Pracownik jest świadomy cyfrowych zagrożeń i ryzyka wynikającego z rejestrowania swojej prywatnej aktywności w sieci przez aplikacje i algorytmy, ale także swoich własnych działań 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Dotyczy to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lajkowania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określonych stron, korzystania z aplikacji, obserwowania określonych osób/stron w mediach społecznościowych i ustawień prywatności kont, z których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pracownik korzysta. Jeśli profil pracownika jest publicznie dostępny, podopieczni i ich rodzice/opiekunowie będą mieć wgląd w cyfrową aktywność pracownika.</w:t>
      </w:r>
    </w:p>
    <w:p w14:paraId="78E1FC2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Nie wolno nawiązywać kontaktów z podopiecznymi poprzez przyjmowanie bądź wysyłanie zaproszeń w mediach społecznościowych.</w:t>
      </w:r>
    </w:p>
    <w:p w14:paraId="10947A8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W trakcie pobytu w pracy osobiste urządzenia elektroniczne powinny być wyłączone lub wyciszone (nie używane), a funkcjonalność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bluetooth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wyłączona na terenie szkoły.</w:t>
      </w:r>
    </w:p>
    <w:p w14:paraId="2B2C823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BC87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bezpiecznych relacji małoletni–małoletni oraz zachowania niepożądane</w:t>
      </w:r>
    </w:p>
    <w:p w14:paraId="3E96C40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8EAA32C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dziecku od najmłodszych lat powinno się nieustannie wyrabiać przeświadczenie, że własne bezpieczeństwo jest rzeczą bardzo ważną. Podopieczni powinni znać zasady postępowania w różnych sytuacjach życiowych, tak, aby uniknąć zagrożeń. Terapeuci kształtują w nich umiejętność rozpoznawania niebezpieczeństw, unikania niepotrzebnego ryzyka oraz umiejętność radzenia sobie w trudnych sytuacjach. Należy pamiętać, aby zapewnić podopiecznym maksimum uwagi i zainteresowania oraz, w miarę możliwości, zorganizować im czas.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br/>
        <w:t>Podopieczny, korzystając z różnorakich form terapii uczy się współżycia z rówieśnikami, socjalizuje.</w:t>
      </w:r>
    </w:p>
    <w:p w14:paraId="1C82A109" w14:textId="72821B65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Terapeuci w toku różnych zajęć oraz zabaw z </w:t>
      </w:r>
      <w:r w:rsidR="001D27D4">
        <w:rPr>
          <w:rFonts w:ascii="Times New Roman" w:eastAsia="SimSun" w:hAnsi="Times New Roman" w:cs="Times New Roman"/>
          <w:sz w:val="24"/>
          <w:szCs w:val="24"/>
          <w:lang w:val="pl-PL"/>
        </w:rPr>
        <w:t>podopiecznymi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, zwracają szczególną uwagę na bezpieczeństwo oraz </w:t>
      </w:r>
      <w:r w:rsidR="001D27D4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ich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zachowanie względem siebie. Terapeuci uczą podopiecznych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zachowań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pożądanych - życzliwości, uprzejmości, sprawiedliwości, właściwego stawiania granic. </w:t>
      </w:r>
    </w:p>
    <w:p w14:paraId="5A6885C6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6E0DCE9" w14:textId="35B514F1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Zachowania niepożądane w relacji </w:t>
      </w:r>
      <w:r w:rsidR="00B630BF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dziecko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-</w:t>
      </w:r>
      <w:r w:rsidR="00B630BF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dziecka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:</w:t>
      </w:r>
    </w:p>
    <w:p w14:paraId="2B87CAA3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Podopieczni zostają zapoznani z zasadami regulującymi funkcjonowanie grupy, uwzględniającymi prawa dziecka. </w:t>
      </w:r>
    </w:p>
    <w:p w14:paraId="13758996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Pozytywne zachowania podopiecznych wzmacniane są poprzez nagradzanie: słowne (pochwała indywidualna, pochwała w grupie), nagroda rzeczowa, pochwała przekazana rodzicowi. W każdej sytuacji podopieczny jest informowany o konsekwencji swojego zachowania. Po zauważeniu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zachowań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 niepożądanych, z każdym podopiecznym jest przeprowadzana rozmowa.</w:t>
      </w:r>
    </w:p>
    <w:p w14:paraId="1F2C0614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Zachowania niepożądane:</w:t>
      </w:r>
    </w:p>
    <w:p w14:paraId="76F1E4C9" w14:textId="77777777" w:rsidR="00C44997" w:rsidRDefault="00000000">
      <w:pPr>
        <w:pStyle w:val="Akapitzlist"/>
        <w:numPr>
          <w:ilvl w:val="0"/>
          <w:numId w:val="17"/>
        </w:num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obrażanie kolegi/koleżanki</w:t>
      </w:r>
    </w:p>
    <w:p w14:paraId="38E2E3B6" w14:textId="77777777" w:rsidR="00C44997" w:rsidRDefault="00000000">
      <w:pPr>
        <w:pStyle w:val="Akapitzlist"/>
        <w:numPr>
          <w:ilvl w:val="0"/>
          <w:numId w:val="17"/>
        </w:num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wszelka przemoc fizyczna: bicie/popychanie/szturchanie/gryzienie/plucie/kopanie </w:t>
      </w:r>
    </w:p>
    <w:p w14:paraId="73469E26" w14:textId="77777777" w:rsidR="00C44997" w:rsidRDefault="00000000">
      <w:pPr>
        <w:pStyle w:val="Akapitzlist"/>
        <w:numPr>
          <w:ilvl w:val="0"/>
          <w:numId w:val="17"/>
        </w:num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wyzwiska kierowane w stronę kolegi/koleżanki</w:t>
      </w:r>
    </w:p>
    <w:p w14:paraId="772DFA42" w14:textId="77777777" w:rsidR="00C44997" w:rsidRDefault="00000000">
      <w:pPr>
        <w:pStyle w:val="Akapitzlist"/>
        <w:numPr>
          <w:ilvl w:val="0"/>
          <w:numId w:val="17"/>
        </w:num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używanie niecenzuralnych słów</w:t>
      </w:r>
    </w:p>
    <w:p w14:paraId="39E6A9E4" w14:textId="77777777" w:rsidR="00C44997" w:rsidRDefault="00000000">
      <w:pPr>
        <w:pStyle w:val="Akapitzlist"/>
        <w:numPr>
          <w:ilvl w:val="0"/>
          <w:numId w:val="17"/>
        </w:num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dotykanie miejsc intymnych/podglądanie kolegi/koleżanki w ubikacji/ pokazywanie miejsc intymnych</w:t>
      </w:r>
    </w:p>
    <w:p w14:paraId="0C1E604F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Załącznik Nr 3 </w:t>
      </w:r>
    </w:p>
    <w:p w14:paraId="04615C51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261F49F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649D7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3F880F8" w14:textId="77777777" w:rsidR="00C44997" w:rsidRDefault="00000000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>Wzór - zawiadomienie o popełnieniu przestępstwa</w:t>
      </w:r>
    </w:p>
    <w:p w14:paraId="2F78752C" w14:textId="77777777" w:rsidR="00C44997" w:rsidRDefault="00C44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B33F2F9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pl-PL"/>
        </w:rPr>
        <w:t xml:space="preserve">……………………………………… </w:t>
      </w:r>
    </w:p>
    <w:p w14:paraId="52FD1A11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pl-PL"/>
        </w:rPr>
        <w:t xml:space="preserve">(miejscowość, data) </w:t>
      </w:r>
    </w:p>
    <w:p w14:paraId="52DDCF53" w14:textId="77777777" w:rsidR="00C44997" w:rsidRDefault="00000000">
      <w:pPr>
        <w:spacing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....................................................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br/>
      </w: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Imię i nazwisko osoby </w:t>
      </w:r>
    </w:p>
    <w:p w14:paraId="2267722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>lub nazwa instytucji zgłaszającej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59220B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Adres, pieczęć instytucji </w:t>
      </w:r>
    </w:p>
    <w:p w14:paraId="01FD3C29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Do: </w:t>
      </w:r>
    </w:p>
    <w:p w14:paraId="6AF9AF28" w14:textId="77777777" w:rsidR="00C44997" w:rsidRDefault="00000000">
      <w:pPr>
        <w:spacing w:line="360" w:lineRule="auto"/>
        <w:jc w:val="right"/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 xml:space="preserve">(dane jednostki Policji lub prokuratury) </w:t>
      </w:r>
    </w:p>
    <w:p w14:paraId="07C18F91" w14:textId="77777777" w:rsidR="00C44997" w:rsidRDefault="00C44997">
      <w:pPr>
        <w:spacing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</w:pPr>
    </w:p>
    <w:p w14:paraId="27AD65CD" w14:textId="77777777" w:rsidR="00C44997" w:rsidRDefault="00C44997">
      <w:pPr>
        <w:spacing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</w:pPr>
    </w:p>
    <w:p w14:paraId="42271ED2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>ZAWIADOMIENIE</w:t>
      </w:r>
    </w:p>
    <w:p w14:paraId="71D644B7" w14:textId="604EBC6C" w:rsidR="00C44997" w:rsidRDefault="00000000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 xml:space="preserve">o popełnieniu przestępstwa wobec </w:t>
      </w:r>
      <w:r w:rsidR="001D27D4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>małoletniego</w:t>
      </w:r>
    </w:p>
    <w:p w14:paraId="441705EF" w14:textId="77777777" w:rsidR="00C44997" w:rsidRDefault="00C44997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424B7991" w14:textId="77777777" w:rsidR="00C44997" w:rsidRDefault="00C44997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4837E0D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Zawiadamiam o możliwości popełnienia przestępstwa wobec małoletniego przez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br/>
        <w:t>.............................................................................................................................................................</w:t>
      </w:r>
    </w:p>
    <w:p w14:paraId="2387926A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(dane sprawcy, adres)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br/>
        <w:t xml:space="preserve"> .............................................................................................................................................................</w:t>
      </w:r>
    </w:p>
    <w:p w14:paraId="2308B03F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(dane małoletniego, adres, dane opiekuna, inne dane np. telefon do opiekunów). </w:t>
      </w:r>
    </w:p>
    <w:p w14:paraId="1F5E1C28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</w:p>
    <w:p w14:paraId="786AF80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 xml:space="preserve">Uzasadnienie </w:t>
      </w:r>
    </w:p>
    <w:p w14:paraId="3AB93786" w14:textId="4A35C18B" w:rsidR="00C44997" w:rsidRDefault="00000000">
      <w:pPr>
        <w:spacing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>(należy tu zwięźle opisać stan faktyczny, źródło informacji o przestępstwie oraz zachowanie sprawcy, które zdaniem zawiadamiającego nosi cechy przestępstwa i ewentualnie podać dowody na poparcie swoich twierdzeń</w:t>
      </w:r>
      <w:r w:rsidR="001D27D4"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>)</w:t>
      </w:r>
      <w:r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 xml:space="preserve">                                                                </w:t>
      </w:r>
    </w:p>
    <w:p w14:paraId="6E93DE94" w14:textId="77777777" w:rsidR="00C44997" w:rsidRDefault="00C44997">
      <w:pPr>
        <w:spacing w:line="360" w:lineRule="auto"/>
        <w:jc w:val="both"/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</w:pPr>
    </w:p>
    <w:p w14:paraId="39CEB7DF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……………………………………</w:t>
      </w:r>
    </w:p>
    <w:p w14:paraId="4A70B343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val="pl-PL"/>
        </w:rPr>
        <w:t xml:space="preserve">(podpis osoby zgłaszającej/osoby </w:t>
      </w:r>
    </w:p>
    <w:p w14:paraId="6099F598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16"/>
          <w:szCs w:val="16"/>
          <w:lang w:val="pl-PL"/>
        </w:rPr>
        <w:t xml:space="preserve">reprezentującej instytucję) </w:t>
      </w:r>
    </w:p>
    <w:p w14:paraId="0D6FA369" w14:textId="77777777" w:rsidR="00C44997" w:rsidRDefault="00000000">
      <w:pPr>
        <w:spacing w:line="360" w:lineRule="auto"/>
        <w:jc w:val="right"/>
        <w:rPr>
          <w:rFonts w:ascii="Times New Roman" w:eastAsia="TimesNewRomanPS-BoldMT" w:hAnsi="Times New Roman" w:cs="Times New Roman"/>
          <w:color w:val="000000"/>
          <w:lang w:val="pl-PL"/>
        </w:rPr>
      </w:pPr>
      <w:r>
        <w:rPr>
          <w:rFonts w:ascii="Times New Roman" w:eastAsia="TimesNewRomanPS-BoldMT" w:hAnsi="Times New Roman" w:cs="Times New Roman"/>
          <w:color w:val="000000"/>
          <w:lang w:val="pl-PL"/>
        </w:rPr>
        <w:lastRenderedPageBreak/>
        <w:t xml:space="preserve">Załącznik nr 4 </w:t>
      </w:r>
    </w:p>
    <w:p w14:paraId="0EDCA8CC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42444FAF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51B1C18B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B5ACA96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551AB535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(miejscowość), dnia ............................... </w:t>
      </w:r>
    </w:p>
    <w:p w14:paraId="7CA68E7D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1CB5424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0BB805E" w14:textId="77777777" w:rsidR="00C44997" w:rsidRDefault="00000000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val="pl-PL"/>
        </w:rPr>
        <w:t>Wniosek o wgląd w sytuację rodziny - wzór</w:t>
      </w:r>
    </w:p>
    <w:p w14:paraId="64387E4C" w14:textId="77777777" w:rsidR="00C44997" w:rsidRDefault="00C44997">
      <w:pPr>
        <w:spacing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val="pl-PL"/>
        </w:rPr>
      </w:pPr>
    </w:p>
    <w:p w14:paraId="6652160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pl-PL"/>
        </w:rPr>
        <w:t xml:space="preserve">Wnioskodawca: ……………….………………………. </w:t>
      </w:r>
    </w:p>
    <w:p w14:paraId="7624046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pl-PL"/>
        </w:rPr>
        <w:t xml:space="preserve">Imię i nazwisko lub nazwa instytucji </w:t>
      </w:r>
    </w:p>
    <w:p w14:paraId="5EC8BE0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pl-PL"/>
        </w:rPr>
        <w:t xml:space="preserve">reprezentowana przez: ……………..……………………… </w:t>
      </w:r>
    </w:p>
    <w:p w14:paraId="562FD735" w14:textId="77777777" w:rsidR="00C44997" w:rsidRDefault="00000000">
      <w:pPr>
        <w:spacing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val="pl-PL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val="pl-PL"/>
        </w:rPr>
        <w:t xml:space="preserve">adres do korespondencji: …………………..……………… </w:t>
      </w:r>
    </w:p>
    <w:p w14:paraId="045FE7F8" w14:textId="77777777" w:rsidR="00C44997" w:rsidRDefault="00C44997">
      <w:pPr>
        <w:spacing w:line="360" w:lineRule="auto"/>
        <w:jc w:val="both"/>
        <w:rPr>
          <w:rFonts w:ascii="Times New Roman" w:eastAsia="TimesNewRomanPS-BoldMT" w:hAnsi="Times New Roman" w:cs="Times New Roman"/>
          <w:b/>
          <w:bCs/>
          <w:color w:val="00000A"/>
          <w:sz w:val="24"/>
          <w:szCs w:val="24"/>
          <w:lang w:val="pl-PL"/>
        </w:rPr>
      </w:pPr>
    </w:p>
    <w:p w14:paraId="6E52D528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Sąd Rejonowy </w:t>
      </w:r>
    </w:p>
    <w:p w14:paraId="7AC844FB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w .................................. </w:t>
      </w:r>
    </w:p>
    <w:p w14:paraId="700B4F49" w14:textId="77777777" w:rsidR="00C44997" w:rsidRDefault="00000000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Wydział Rodzinny i Nieletnich</w:t>
      </w:r>
    </w:p>
    <w:p w14:paraId="7CED985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1F9D59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Uczestnicy postępowania: ................................................................................................................ </w:t>
      </w:r>
    </w:p>
    <w:p w14:paraId="2884AEB2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(imiona i nazwiska rodziców) </w:t>
      </w:r>
    </w:p>
    <w:p w14:paraId="052EA12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ul................................................................. </w:t>
      </w:r>
    </w:p>
    <w:p w14:paraId="68E941B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.................................................................... </w:t>
      </w:r>
    </w:p>
    <w:p w14:paraId="578BD11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(adres zamieszkania) </w:t>
      </w:r>
    </w:p>
    <w:p w14:paraId="29E0581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dane małoletniego: …………………………………..……… </w:t>
      </w:r>
    </w:p>
    <w:p w14:paraId="1EA1095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(imię i nazwisko ucznia, data urodzenia) </w:t>
      </w:r>
    </w:p>
    <w:p w14:paraId="22EFCF9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Niniejszym wnoszę o wgląd w sytuację małoletniego </w:t>
      </w:r>
    </w:p>
    <w:p w14:paraId="64FB487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……………………………………………………………………………..........</w:t>
      </w:r>
    </w:p>
    <w:p w14:paraId="1717E60F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>(imię i nazwisko ucznia, data urodzenia )</w:t>
      </w: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br/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 i wydanie odpowiednich zarządzeń opiekuńczych. </w:t>
      </w:r>
    </w:p>
    <w:p w14:paraId="0AE18559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</w:p>
    <w:p w14:paraId="08C56E2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pl-PL"/>
        </w:rPr>
        <w:t xml:space="preserve">Uzasadnienie </w:t>
      </w:r>
    </w:p>
    <w:p w14:paraId="191F2782" w14:textId="55140096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(W uzasadnieniu powinny zostać uwzględnione dane osobowe </w:t>
      </w:r>
      <w:r w:rsidR="001D27D4"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dziecka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 oraz dane dotyczące rodziców/opiekunów </w:t>
      </w:r>
      <w:r w:rsidR="001D27D4"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dziecka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. Ponadto należy zawrzeć informację na temat sytuacji w skutek, której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lastRenderedPageBreak/>
        <w:t xml:space="preserve">np. popełniono przestępstwo wobec </w:t>
      </w:r>
      <w:r w:rsidR="001D27D4"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małoletniego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. W uzasadnieniu powinny się znaleźć także informacje dotyczące osób, które były/są świadkami zdarzeń. W końcowej części wniosku należy uwzględnić oczekiwania Państwa względem Sądu np. podjęcie stosownych działań mających na celu ograniczenie władzy rodzicielskiej, zastosowanie środka zapobiegawczego w formie wyznaczenia kuratora sądowego dla rodziny itp.) </w:t>
      </w:r>
    </w:p>
    <w:p w14:paraId="5B3B643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Przykładowe uzasadnienie:</w:t>
      </w:r>
    </w:p>
    <w:p w14:paraId="107F8DF6" w14:textId="198E4766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Opis sytuacji zagrożenia dobra </w:t>
      </w:r>
      <w:r w:rsidR="001D27D4"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dziecka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br/>
        <w:t>…………………………………………………………. ..................................</w:t>
      </w:r>
    </w:p>
    <w:p w14:paraId="0875C7E6" w14:textId="4638C6D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Mając powyższe fakty na uwadze można przypuszczać, ze dobro małoletniego </w:t>
      </w:r>
      <w:r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 xml:space="preserve">(imię, nazwisko </w:t>
      </w:r>
      <w:r w:rsidR="001D27D4">
        <w:rPr>
          <w:rFonts w:ascii="Times New Roman" w:eastAsia="TimesNewRomanPS-ItalicMT" w:hAnsi="Times New Roman" w:cs="Times New Roman"/>
          <w:color w:val="000000"/>
          <w:sz w:val="24"/>
          <w:szCs w:val="24"/>
          <w:lang w:val="pl-PL"/>
        </w:rPr>
        <w:t>dziecka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) jest zagrożone a rodzice nie wykonują właściwie władzy rodzicielskiej. Dlatego wniosek o wgląd w sytuację rodzinną małoletniej i ewentualne wsparcie rodziców jest uzasadniony. </w:t>
      </w:r>
    </w:p>
    <w:p w14:paraId="29827881" w14:textId="77777777" w:rsidR="00C44997" w:rsidRDefault="0000000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 xml:space="preserve">Wszelką korespondencję w sprawie proszę przesyłać na adres korespondencyjny, z powołaniem się na numer i liczbę dziennika pisma. </w:t>
      </w:r>
    </w:p>
    <w:p w14:paraId="0D55BE50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</w:p>
    <w:p w14:paraId="2D72C78C" w14:textId="77777777" w:rsidR="00C44997" w:rsidRDefault="00C44997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</w:p>
    <w:p w14:paraId="275E2073" w14:textId="77777777" w:rsidR="00C44997" w:rsidRDefault="00000000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l-PL"/>
        </w:rPr>
        <w:t>…………………………………………………</w:t>
      </w:r>
    </w:p>
    <w:p w14:paraId="610FA667" w14:textId="77777777" w:rsidR="00C44997" w:rsidRDefault="00000000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podpis pracownika, </w:t>
      </w:r>
    </w:p>
    <w:p w14:paraId="306FBA53" w14:textId="77777777" w:rsidR="00C44997" w:rsidRDefault="00000000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  <w:t xml:space="preserve">podpis specjalisty ds. pomocy uczniom krzywdzonym/koordynatora </w:t>
      </w:r>
    </w:p>
    <w:p w14:paraId="494BD420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</w:pPr>
    </w:p>
    <w:p w14:paraId="7D159E85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</w:pPr>
    </w:p>
    <w:p w14:paraId="416F5EC9" w14:textId="77777777" w:rsidR="00C44997" w:rsidRDefault="00C4499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val="pl-PL"/>
        </w:rPr>
      </w:pPr>
    </w:p>
    <w:p w14:paraId="6894124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</w:rPr>
        <w:t></w:t>
      </w:r>
      <w:r>
        <w:rPr>
          <w:rFonts w:ascii="Times New Roman" w:eastAsia="SimSun" w:hAnsi="Times New Roman" w:cs="Times New Roman"/>
          <w:color w:val="000000"/>
          <w:lang w:val="pl-PL"/>
        </w:rPr>
        <w:t xml:space="preserve"> Wniosek należy złożyć do sądu właściwego ze względu na miejsce zamieszkania  ucznia </w:t>
      </w:r>
    </w:p>
    <w:p w14:paraId="138DC55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SimSun" w:hAnsi="Times New Roman" w:cs="Times New Roman"/>
          <w:color w:val="000000"/>
        </w:rPr>
        <w:t></w:t>
      </w:r>
      <w:r>
        <w:rPr>
          <w:rFonts w:ascii="Times New Roman" w:eastAsia="SimSun" w:hAnsi="Times New Roman" w:cs="Times New Roman"/>
          <w:color w:val="000000"/>
          <w:lang w:val="pl-PL"/>
        </w:rPr>
        <w:t xml:space="preserve"> Należy zawsze podać imię i nazwisko ucznia i adres jego pobytu. Tylko w takim wypadku sąd rozpatrzy wniosek</w:t>
      </w:r>
    </w:p>
    <w:p w14:paraId="40D7B5F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E6D13D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99EAE5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7922E6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E0AB1C8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B531E6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EC0FEC0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CF9D63B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79C5E0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D07FDA" w14:textId="77777777" w:rsidR="00C44997" w:rsidRDefault="00000000">
      <w:pPr>
        <w:rPr>
          <w:rFonts w:ascii="Times New Roman" w:hAnsi="Times New Roman" w:cs="Times New Roman"/>
          <w:lang w:val="pl-PL"/>
        </w:rPr>
      </w:pPr>
      <w:r w:rsidRPr="00FB406C">
        <w:rPr>
          <w:lang w:val="pl-PL"/>
        </w:rPr>
        <w:br w:type="page"/>
      </w:r>
    </w:p>
    <w:p w14:paraId="4DC575FB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Załącznik nr 5 </w:t>
      </w:r>
    </w:p>
    <w:p w14:paraId="2B4C0955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373C228F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interwencji</w:t>
      </w:r>
    </w:p>
    <w:p w14:paraId="529A848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Imię i nazwisko dziecka:............................................................................................</w:t>
      </w:r>
    </w:p>
    <w:p w14:paraId="0CDA692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Przyczyna interwencji (forma krzywdzenia):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02B7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Osoba zawiadamiająca o podejrzeniu krzywdzenia:...................................................</w:t>
      </w:r>
    </w:p>
    <w:p w14:paraId="281F07B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Opis działań podjętych przez pracownika Fundacji: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</w:p>
    <w:tbl>
      <w:tblPr>
        <w:tblStyle w:val="Tabela-Siatka"/>
        <w:tblW w:w="8815" w:type="dxa"/>
        <w:tblLayout w:type="fixed"/>
        <w:tblLook w:val="04A0" w:firstRow="1" w:lastRow="0" w:firstColumn="1" w:lastColumn="0" w:noHBand="0" w:noVBand="1"/>
      </w:tblPr>
      <w:tblGrid>
        <w:gridCol w:w="1135"/>
        <w:gridCol w:w="7680"/>
      </w:tblGrid>
      <w:tr w:rsidR="00C44997" w14:paraId="11083D04" w14:textId="77777777">
        <w:tc>
          <w:tcPr>
            <w:tcW w:w="1135" w:type="dxa"/>
          </w:tcPr>
          <w:p w14:paraId="4977DE82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Data:</w:t>
            </w:r>
          </w:p>
        </w:tc>
        <w:tc>
          <w:tcPr>
            <w:tcW w:w="7679" w:type="dxa"/>
          </w:tcPr>
          <w:p w14:paraId="169FF1B4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Opis działania</w:t>
            </w:r>
          </w:p>
        </w:tc>
      </w:tr>
      <w:tr w:rsidR="00C44997" w14:paraId="68773470" w14:textId="77777777">
        <w:trPr>
          <w:trHeight w:val="616"/>
        </w:trPr>
        <w:tc>
          <w:tcPr>
            <w:tcW w:w="1135" w:type="dxa"/>
          </w:tcPr>
          <w:p w14:paraId="041985E4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9" w:type="dxa"/>
          </w:tcPr>
          <w:p w14:paraId="62324196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AF574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23899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62956A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Spotkania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małoletniego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8851" w:type="dxa"/>
        <w:tblLayout w:type="fixed"/>
        <w:tblLook w:val="04A0" w:firstRow="1" w:lastRow="0" w:firstColumn="1" w:lastColumn="0" w:noHBand="0" w:noVBand="1"/>
      </w:tblPr>
      <w:tblGrid>
        <w:gridCol w:w="1099"/>
        <w:gridCol w:w="7752"/>
      </w:tblGrid>
      <w:tr w:rsidR="00C44997" w:rsidRPr="00FB406C" w14:paraId="1497F20B" w14:textId="77777777">
        <w:tc>
          <w:tcPr>
            <w:tcW w:w="1099" w:type="dxa"/>
          </w:tcPr>
          <w:p w14:paraId="170ACD64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Data:</w:t>
            </w:r>
          </w:p>
        </w:tc>
        <w:tc>
          <w:tcPr>
            <w:tcW w:w="7751" w:type="dxa"/>
          </w:tcPr>
          <w:p w14:paraId="14762C8E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Notatka służbowa ze spotkania wraz z podpisem rodzica/opiekuna</w:t>
            </w:r>
          </w:p>
        </w:tc>
      </w:tr>
      <w:tr w:rsidR="00C44997" w:rsidRPr="00FB406C" w14:paraId="119ACC09" w14:textId="77777777">
        <w:tc>
          <w:tcPr>
            <w:tcW w:w="1099" w:type="dxa"/>
          </w:tcPr>
          <w:p w14:paraId="242D5B27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14:paraId="7B0EA1C2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7751" w:type="dxa"/>
          </w:tcPr>
          <w:p w14:paraId="7B609153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14:paraId="42B4151D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</w:tbl>
    <w:p w14:paraId="7A92283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</w:p>
    <w:p w14:paraId="541DD9F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6985" distB="6985" distL="6985" distR="6985" simplePos="0" relativeHeight="2" behindDoc="0" locked="0" layoutInCell="0" allowOverlap="1" wp14:anchorId="479495EE" wp14:editId="2A489365">
                <wp:simplePos x="0" y="0"/>
                <wp:positionH relativeFrom="column">
                  <wp:posOffset>446405</wp:posOffset>
                </wp:positionH>
                <wp:positionV relativeFrom="paragraph">
                  <wp:posOffset>-368935</wp:posOffset>
                </wp:positionV>
                <wp:extent cx="91440" cy="99060"/>
                <wp:effectExtent l="6985" t="6985" r="6985" b="6985"/>
                <wp:wrapNone/>
                <wp:docPr id="1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9E5377" w14:textId="77777777" w:rsidR="00C44997" w:rsidRDefault="00C44997">
                            <w:pPr>
                              <w:pStyle w:val="Zawartoramki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495EE" id="Prostokąt zaokrąglony 2" o:spid="_x0000_s1026" style="position:absolute;left:0;text-align:left;margin-left:35.15pt;margin-top:-29.05pt;width:7.2pt;height:7.8pt;z-index:2;visibility:visible;mso-wrap-style:square;mso-wrap-distance-left:.55pt;mso-wrap-distance-top:.55pt;mso-wrap-distance-right:.55pt;mso-wrap-distance-bottom:.55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" o:allowincell="f" filled="f" strokecolor="white" strokeweight="1pt">
                <v:stroke joinstyle="miter"/>
                <v:textbox>
                  <w:txbxContent>
                    <w:p w14:paraId="0C9E5377" w14:textId="77777777" w:rsidR="00C44997" w:rsidRDefault="00C44997">
                      <w:pPr>
                        <w:pStyle w:val="Zawartoramki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l-PL"/>
        </w:rPr>
        <w:t>4.Forma podjętej interwencji (podkreślić właściwe):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83FA8A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zawiadomienie o podejrzeniu popełnienia przestępstwa,</w:t>
      </w:r>
    </w:p>
    <w:p w14:paraId="5D36EDC8" w14:textId="22E6EBDB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wniosek o wgląd w sytuację </w:t>
      </w:r>
      <w:r w:rsidR="001D27D4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>/rodziny,</w:t>
      </w:r>
    </w:p>
    <w:p w14:paraId="1F4CF1F1" w14:textId="77777777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inny rodzaj interwencji. Jaki?..........................................................................................................................................................</w:t>
      </w:r>
    </w:p>
    <w:p w14:paraId="65EA6DAF" w14:textId="37E1BA2A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Dane dotyczące interwencji (nazwa organu, do którego zgłoszono interwencję) i data interwencji</w:t>
      </w:r>
    </w:p>
    <w:p w14:paraId="6D7EC92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357745" w14:textId="77777777" w:rsidR="00C44997" w:rsidRDefault="00000000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Wyniki interwencji: działania organów wymiaru sprawiedliwości, jeśli fundacja uzyskała informacje o wynikach/ działania fundacji/działania rodziców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1303"/>
        <w:gridCol w:w="7219"/>
      </w:tblGrid>
      <w:tr w:rsidR="00C44997" w14:paraId="5D4B9C5F" w14:textId="77777777">
        <w:tc>
          <w:tcPr>
            <w:tcW w:w="1303" w:type="dxa"/>
          </w:tcPr>
          <w:p w14:paraId="7C2D98DC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</w:t>
            </w:r>
          </w:p>
        </w:tc>
        <w:tc>
          <w:tcPr>
            <w:tcW w:w="7218" w:type="dxa"/>
          </w:tcPr>
          <w:p w14:paraId="7C4E276E" w14:textId="77777777" w:rsidR="00C44997" w:rsidRDefault="0000000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Działanie</w:t>
            </w:r>
          </w:p>
        </w:tc>
      </w:tr>
      <w:tr w:rsidR="00C44997" w14:paraId="6E6CD920" w14:textId="77777777">
        <w:tc>
          <w:tcPr>
            <w:tcW w:w="1303" w:type="dxa"/>
          </w:tcPr>
          <w:p w14:paraId="38BADAA1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1E76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8" w:type="dxa"/>
          </w:tcPr>
          <w:p w14:paraId="16379C1E" w14:textId="77777777" w:rsidR="00C44997" w:rsidRDefault="00C4499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0D2A39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B11E8" w14:textId="77777777" w:rsidR="00C44997" w:rsidRDefault="00000000">
      <w:pPr>
        <w:rPr>
          <w:rFonts w:ascii="Times New Roman" w:hAnsi="Times New Roman" w:cs="Times New Roman"/>
          <w:lang w:val="pl-PL"/>
        </w:rPr>
      </w:pPr>
      <w:r>
        <w:br w:type="page"/>
      </w:r>
    </w:p>
    <w:p w14:paraId="6E4AA547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Załącznik Nr 6 </w:t>
      </w:r>
    </w:p>
    <w:p w14:paraId="40B3973E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44BE088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5914A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97B2C8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5691928" w14:textId="2346B05D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ochrony i publikacji wizerunku i danych osobowych </w:t>
      </w:r>
      <w:r w:rsidR="001D27D4">
        <w:rPr>
          <w:rFonts w:ascii="Times New Roman" w:hAnsi="Times New Roman" w:cs="Times New Roman"/>
          <w:b/>
          <w:bCs/>
          <w:sz w:val="24"/>
          <w:szCs w:val="24"/>
          <w:lang w:val="pl-PL"/>
        </w:rPr>
        <w:t>ma</w:t>
      </w:r>
      <w:r w:rsidR="00B630BF">
        <w:rPr>
          <w:rFonts w:ascii="Times New Roman" w:hAnsi="Times New Roman" w:cs="Times New Roman"/>
          <w:b/>
          <w:bCs/>
          <w:sz w:val="24"/>
          <w:szCs w:val="24"/>
          <w:lang w:val="pl-PL"/>
        </w:rPr>
        <w:t>ł</w:t>
      </w:r>
      <w:r w:rsidR="001D27D4">
        <w:rPr>
          <w:rFonts w:ascii="Times New Roman" w:hAnsi="Times New Roman" w:cs="Times New Roman"/>
          <w:b/>
          <w:bCs/>
          <w:sz w:val="24"/>
          <w:szCs w:val="24"/>
          <w:lang w:val="pl-PL"/>
        </w:rPr>
        <w:t>oletnich</w:t>
      </w:r>
    </w:p>
    <w:p w14:paraId="2BF6D7CB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7C14C6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Fundacja w  działaniach kieruje się odpowiedzialnością i rozwagą wobec utrwalania, przetwarzania, używania i publikowania wizerunków podopiecznych.</w:t>
      </w:r>
    </w:p>
    <w:p w14:paraId="0D9DEEF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Dzielenie się zdjęciami i filmami z aktywności fundacji służy celebrowaniu sukcesów podopiecznych, dokumentowaniu działań i zawsze ma na uwadze bezpieczeństwo dzieci. Fundacja wykorzystuje zdjęcia/nagrania pokazujące szeroki przekrój podopiecznych – chłopców i dziewczęta,  w różnym wieku, o różnych uzdolnieniach, stopniu sprawności i reprezentujących różne grupy.</w:t>
      </w:r>
    </w:p>
    <w:p w14:paraId="7EE4DC0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Zgoda rodziców/opiekunów prawnych na wykorzystanie wizerunku ich dziecka jest tylko wtedy wiążąca, jeśli małoletni i ich rodzice/opiekunowie prawni zostali poinformowani o sposobie wykorzystania zdjęć/nagrań i ryzyku wiążącym się z publikacją wizerunku.</w:t>
      </w:r>
    </w:p>
    <w:p w14:paraId="2CDB07F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CE34F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Fundacja dba o bezpieczeństwo wizerunków małoletnich poprzez:</w:t>
      </w:r>
    </w:p>
    <w:p w14:paraId="26D319E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Pytanie o pisemną zgodę rodziców/opiekunów prawnych oraz o zgodę podopiecznych przed zrobieniem i publikacją zdjęcia/nagrania.</w:t>
      </w:r>
    </w:p>
    <w:p w14:paraId="0B95D73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Udzielenie wyjaśnień, do czego wykorzystamy zdjęcia/nagrania i w jakim kontekście, jak będziemy przechowywać te dane i jakie potencjalne ryzyko wiąże się z publikacją zdjęć/ nagrań online.</w:t>
      </w:r>
    </w:p>
    <w:p w14:paraId="0E6EFF9A" w14:textId="6657851A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Unikanie podpisywania zdjęć/nagrań informacjami identyfikującymi uczniów z imienia i nazwiska. Jeśli konieczne jest podpisanie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>, używamy tylko imienia.</w:t>
      </w:r>
    </w:p>
    <w:p w14:paraId="53507283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Rezygnację z ujawniania jakichkolwiek informacji wrażliwych o dziecku dotyczących m. in. stanu zdrowia, sytuacji materialnej, sytuacji prawnej powiązanych z wizerunkiem dziecka (np. w przypadku zbiórek indywidualnych organizowanych przez fundację).</w:t>
      </w:r>
    </w:p>
    <w:p w14:paraId="5045F4F0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Zmniejszenie ryzyka kopiowania i niestosownego wykorzystania zdjęć/nagrań podopiecznych poprzez przyjęcie zasad:</w:t>
      </w:r>
    </w:p>
    <w:p w14:paraId="26D283DD" w14:textId="77777777" w:rsidR="00C44997" w:rsidRDefault="000000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podopieczni znajdujący się na zdjęciu/nagraniu muszą być ubrani, a sytuacja zdjęcia/nagrania nie jest dla nikogo poniżająca, ośmieszająca ani nie ukazuje dziecka w negatywnym kontekście,</w:t>
      </w:r>
    </w:p>
    <w:p w14:paraId="7519859B" w14:textId="77777777" w:rsidR="00C44997" w:rsidRDefault="000000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zdjęcia/nagrania podopiecznych powinny się koncentrować na czynnościach wykonywanych przez dzieci i w miarę możliwości przedstawiać podopiecznych w grupie, a nie pojedyncze osoby.</w:t>
      </w:r>
    </w:p>
    <w:p w14:paraId="6F2780B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6. Rezygnację z publikacji zdjęć małoletnich, nad którymi nie sprawujemy już opieki, jeśli oni lub ich rodzice/opiekunowie prawni nie wyrazili zgody na wykorzystanie zdjęć po odejściu z fundacji.</w:t>
      </w:r>
    </w:p>
    <w:p w14:paraId="598204F5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7. Przyjęcie zasady, że wszystkie podejrzenia i problemy dotyczące niewłaściwego rozpowszechniania wizerunku małoletnich należy rejestrować i zgłaszać prezesowi, podobnie jak inne niepokojące sygnały dotyczące zagrożenia bezpieczeństwa uczniów.</w:t>
      </w:r>
    </w:p>
    <w:p w14:paraId="6C051D6B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B4679B9" w14:textId="3CC660C8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Rejestrowanie wizerunków </w:t>
      </w:r>
      <w:r w:rsidR="00B630BF">
        <w:rPr>
          <w:rFonts w:ascii="Times New Roman" w:hAnsi="Times New Roman" w:cs="Times New Roman"/>
          <w:b/>
          <w:bCs/>
          <w:sz w:val="24"/>
          <w:szCs w:val="24"/>
          <w:lang w:val="pl-PL"/>
        </w:rPr>
        <w:t>małoletnich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użytku Fundacji Teraz My w Bytomiu</w:t>
      </w:r>
    </w:p>
    <w:p w14:paraId="79B87EC0" w14:textId="4C9E243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sytuacjach, w których fundacja rejestruje wizerunek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podopiecznych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własnego użytku, deklarujemy:</w:t>
      </w:r>
    </w:p>
    <w:p w14:paraId="35E39612" w14:textId="3E1D13DD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rodzice/opiekunowie prawni zawsze będą poinformowani o tym, że dane wydarzenie będzie rejestrowane.</w:t>
      </w:r>
    </w:p>
    <w:p w14:paraId="7700F000" w14:textId="598EA7DF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Zgoda rodziców/opiekunów prawnych na rejestrację wydarzeń zostanie przyjęta przez nas na piśmie oraz uzyskamy przynajmniej ustną zgodę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A042A6E" w14:textId="42A77E4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Jeśli wizerunek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stanowi jedynie szczegół całości takiej jak zgromadzenie, krajobraz, impreza publiczna, zgoda rodziców/opiekunów prawnych małoletniego nie jest wymagana.</w:t>
      </w:r>
    </w:p>
    <w:p w14:paraId="0CDCB6A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58AFF1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Rejestrowanie wizerunków małoletnich do prywatnego użytku</w:t>
      </w:r>
    </w:p>
    <w:p w14:paraId="076260A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422D808" w14:textId="15B8D0FF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sytuacjach, w których rodzice/opiekunowie lub widzowie wydarzeń i uroczystości organizowanych przez fundację rejestrują wizerunki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prywatnego użytku, informujemy na początku każdego z tych wydarzeń o tym, że:</w:t>
      </w:r>
    </w:p>
    <w:p w14:paraId="27C6A44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Wykorzystanie, przetwarzanie i publikowanie zdjęć/nagrań zawierających wizerunki podopiecznych i osób dorosłych wymaga udzielenia zgody przez te osoby, w przypadku dzieci – przez ich rodziców/opiekunów prawnych.</w:t>
      </w:r>
    </w:p>
    <w:p w14:paraId="0A998E9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Zdjęcia lub nagrania zawierające wizerunki podopiecznych nie powinny być udostępniane w mediach społecznościowych ani na serwisach otwartych, chyba że rodzice lub opiekunowie prawni tych dzieci wyrażą na to zgodę.</w:t>
      </w:r>
    </w:p>
    <w:p w14:paraId="4000EDC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Przed publikacją zdjęcia/nagrania online zawsze warto sprawdzić ustawienia prywatności, aby upewnić się, kto będzie mógł uzyskać dostęp do wizerunku małoletniego.</w:t>
      </w:r>
    </w:p>
    <w:p w14:paraId="7EAFF0B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67AD98D" w14:textId="77777777" w:rsidR="00B630BF" w:rsidRDefault="00B630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EB1B5FB" w14:textId="71BC7900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Rejestrowanie wizerunku </w:t>
      </w:r>
      <w:r w:rsidR="00B630BF">
        <w:rPr>
          <w:rFonts w:ascii="Times New Roman" w:hAnsi="Times New Roman" w:cs="Times New Roman"/>
          <w:b/>
          <w:bCs/>
          <w:sz w:val="24"/>
          <w:szCs w:val="24"/>
          <w:lang w:val="pl-PL"/>
        </w:rPr>
        <w:t>małoletnich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przez media</w:t>
      </w:r>
    </w:p>
    <w:p w14:paraId="429F2571" w14:textId="77777777" w:rsidR="00C44997" w:rsidRDefault="00000000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Jeśli przedstawiciele mediów będą chcieli zarejestrować organizowane przez fundację wydarzenie i opublikować zebrany materiał, muszą zgłosić taką prośbę wcześniej i uzyskać zgodę prezesa. W takiej sytuacji należy upewnić się, że rodzice/opiekunowie prawni udzielili pisemnej zgody na rejestrowanie wizerunku ich dzieci. Oczekujemy informacji o:</w:t>
      </w:r>
    </w:p>
    <w:p w14:paraId="6E6C2FEC" w14:textId="77777777" w:rsidR="00C44997" w:rsidRDefault="00000000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imieniu, nazwisku i adresie osoby lub redakcji występującej o zgodę,</w:t>
      </w:r>
    </w:p>
    <w:p w14:paraId="477762B3" w14:textId="77777777" w:rsidR="00C44997" w:rsidRDefault="00000000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uzasadnieniu potrzeby rejestrowania wydarzenia oraz informacji, w jaki sposób i w jakim kontekście zostanie wykorzystany zebrany materiał,</w:t>
      </w:r>
    </w:p>
    <w:p w14:paraId="4A125182" w14:textId="77777777" w:rsidR="00C44997" w:rsidRDefault="00000000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podpisanej deklaracji o zgodności podanych informacji ze stanem faktycznym.</w:t>
      </w:r>
    </w:p>
    <w:p w14:paraId="3BCDB1F5" w14:textId="72ED09D5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Pracownikowi fundacji nie wolno umożliwiać przedstawicielom mediów i osobom nieupoważnionym utrwalania wizerunku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terenie instytucji bez pisemnej zgody rodzica/opiekuna prawnego dziecka oraz bez zgody Zarządu Fundacji.</w:t>
      </w:r>
    </w:p>
    <w:p w14:paraId="5D30D3A7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Pracownicy instytucji nie kontaktują przedstawicieli mediów z podopiecznymi, nie przekazują mediom kontaktu do rodziców/opiekunów prawnych podopiecznych i nie wypowiadają się w kontakcie z przedstawicielami mediów o sprawie podopiecznych lub jego rodzica/opiekuna prawnego. Zakaz ten dotyczy także sytuacji, gdy pracownik jest przekonany, że jego wypowiedź nie jest w żaden sposób utrwalana.</w:t>
      </w:r>
    </w:p>
    <w:p w14:paraId="35348AB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 W celu realizacji materiału medialnego Zarząd Fundacji, Prezes może podjąć decyzję o udostępnieniu wybranych pomieszczeń instytucji dla potrzeb nagrania. Podejmując taką decyzję zaleca się przygotowanie pomieszczenia w taki sposób, aby uniemożliwić rejestrowanie przebywających na terenie instytucji innych osób, w tym małoletnich.</w:t>
      </w:r>
    </w:p>
    <w:p w14:paraId="3BBAF257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DEFB53F" w14:textId="511D87BD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w przypadku niewyrażenia zgody na rejestrowanie wizerunku </w:t>
      </w:r>
      <w:r w:rsidR="00B630BF">
        <w:rPr>
          <w:rFonts w:ascii="Times New Roman" w:hAnsi="Times New Roman" w:cs="Times New Roman"/>
          <w:b/>
          <w:bCs/>
          <w:sz w:val="24"/>
          <w:szCs w:val="24"/>
          <w:lang w:val="pl-PL"/>
        </w:rPr>
        <w:t>dziecka</w:t>
      </w:r>
    </w:p>
    <w:p w14:paraId="4008E9DC" w14:textId="6D1CA462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Jeśli małoletni, rodzice lub opiekunowie prawni nie wyrazili zgody na utrwalenie wizerunku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dziecka</w:t>
      </w:r>
      <w:r>
        <w:rPr>
          <w:rFonts w:ascii="Times New Roman" w:hAnsi="Times New Roman" w:cs="Times New Roman"/>
          <w:sz w:val="24"/>
          <w:szCs w:val="24"/>
          <w:lang w:val="pl-PL"/>
        </w:rPr>
        <w:t>, fundacja respektuje ich decyzję. Z wyprzedzeniem ustala się z rodzicami/opiekunami prawnymi i podopiecznymi, w jaki sposób osoba rejestrująca wydarzenie będzie mogła zidentyfikować dziecko, aby nie utrwalać jego wizerunku na zdjęciach indywidualnych i grupowych. Rozwiązanie, jakie przyjmiemy, nie będzie wykluczające dla podopiecznego, którego wizerunek nie powinien być rejestrowany.</w:t>
      </w:r>
    </w:p>
    <w:p w14:paraId="31006AB3" w14:textId="77777777" w:rsidR="00C44997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B406C">
        <w:rPr>
          <w:lang w:val="pl-PL"/>
        </w:rPr>
        <w:br w:type="page"/>
      </w:r>
    </w:p>
    <w:p w14:paraId="780A1D5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7142A95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Załącznik nr 7 </w:t>
      </w:r>
    </w:p>
    <w:p w14:paraId="1BB274C4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2836467E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53B079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Monitoring standardów – ankieta</w:t>
      </w:r>
    </w:p>
    <w:p w14:paraId="049F386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B4457C8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Zakreśl odpowiednią odpowiedź.</w:t>
      </w:r>
    </w:p>
    <w:p w14:paraId="37E8779D" w14:textId="77777777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Czy zapoznałeś/łaś się lub zostałeś/łaś zapoznany/a ze  standardami ochrony małoletnich przed krzywdzeniem obowiązującymi w placówce, w której pracujesz?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6C41817F" w14:textId="77777777" w:rsidR="00C44997" w:rsidRDefault="00000000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TAK                          NIE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811DF92" w14:textId="381F4829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Czy zapoznałeś/łaś się lub zostałeś/łaś zapoznany/a z treścią dokumentu Polityka ochrony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przed krzywdzeniem?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TAK                          NIE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50BAB662" w14:textId="4E803A89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Czy potrafisz rozpoznawać symptomy krzywdzenia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TAK                          NIE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5F3BF58" w14:textId="132FCF34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Czy wiesz, jak reagować na symptomy krzywdzenia </w:t>
      </w:r>
      <w:r w:rsidR="00B630BF">
        <w:rPr>
          <w:rFonts w:ascii="Times New Roman" w:hAnsi="Times New Roman" w:cs="Times New Roman"/>
          <w:sz w:val="24"/>
          <w:szCs w:val="24"/>
          <w:lang w:val="pl-PL"/>
        </w:rPr>
        <w:t>dzieci</w:t>
      </w:r>
      <w:r>
        <w:rPr>
          <w:rFonts w:ascii="Times New Roman" w:hAnsi="Times New Roman" w:cs="Times New Roman"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TAK                          NIE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300627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5. Czy zdarzyło Ci się zaobserwować naruszenie zasad zawartych w Polityce ochrony małoletnich przed krzywdzeniem przez innego pracownika?</w:t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TAK                          NIE</w:t>
      </w:r>
    </w:p>
    <w:p w14:paraId="10CE64B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5a. Jeśli tak – jakie zasady zostały naruszone? (odpowiedź opisowa)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FAB97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5b. Czy podjąłeś/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aś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jakieś działania: jeśli tak – jakie, jeśli nie – dlaczego? (odpowiedź opisowa)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5AAD7AA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053C6" w14:textId="77777777" w:rsidR="00C44997" w:rsidRPr="00FB406C" w:rsidRDefault="00000000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6. Czy masz jakieś uwagi/poprawki/sugestie dotyczące Polityki ochrony małoletnich przed krzywdzeniem? </w:t>
      </w:r>
      <w:r w:rsidRPr="00FB406C">
        <w:rPr>
          <w:rFonts w:ascii="Times New Roman" w:hAnsi="Times New Roman" w:cs="Times New Roman"/>
          <w:sz w:val="24"/>
          <w:szCs w:val="24"/>
          <w:lang w:val="pl-PL"/>
        </w:rPr>
        <w:t>(odpowiedź opisowa)</w:t>
      </w:r>
    </w:p>
    <w:p w14:paraId="413AA38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pl-PL"/>
        </w:rPr>
        <w:tab/>
      </w:r>
    </w:p>
    <w:p w14:paraId="01A14326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299C400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Załącznik nr 6 </w:t>
      </w:r>
    </w:p>
    <w:p w14:paraId="0000FA83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40972FA5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0BAA0C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1873086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Zasady bezpiecznego korzystania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 mediów elektronicznych</w:t>
      </w:r>
    </w:p>
    <w:p w14:paraId="6A5D7E4A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C2C629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1. Infrastruktura sieciowa fundacji umożliwia dostęp do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pracownikom. </w:t>
      </w:r>
    </w:p>
    <w:p w14:paraId="0E38CE3E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2. Sieć jest monitorowana, tak, aby możliwe było zidentyfikowanie sprawców ewentualnych nadużyć.</w:t>
      </w:r>
    </w:p>
    <w:p w14:paraId="344CCE9B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Rozwiązania organizacyjne na poziomie fundacji bazują na aktualnych standardach bezpieczeństwa.</w:t>
      </w:r>
    </w:p>
    <w:p w14:paraId="019EDEFD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W przypadku dostępu realizowanego pod nadzorem pracownika szkoły, ma on obowiązek informowania podopiecznych o zasadach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. Pracownik placówki czuwa także nad bezpieczeństwem korzystania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przez dzieci podczas zajęć.</w:t>
      </w:r>
    </w:p>
    <w:p w14:paraId="46DD38BF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5.  Podopieczni nie posiadają swobodnego dostępu do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bez wiedzy i kontroli terapeuty.</w:t>
      </w:r>
    </w:p>
    <w:p w14:paraId="2FD6D101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F1CDB98" w14:textId="77777777" w:rsidR="00C44997" w:rsidRDefault="00000000">
      <w:pPr>
        <w:rPr>
          <w:rFonts w:ascii="Times New Roman" w:hAnsi="Times New Roman" w:cs="Times New Roman"/>
          <w:lang w:val="pl-PL"/>
        </w:rPr>
      </w:pPr>
      <w:r w:rsidRPr="00FB406C">
        <w:rPr>
          <w:lang w:val="pl-PL"/>
        </w:rPr>
        <w:br w:type="page"/>
      </w:r>
    </w:p>
    <w:p w14:paraId="712133F4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1D2FA66" w14:textId="77777777" w:rsidR="00C44997" w:rsidRDefault="0000000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</w:p>
    <w:p w14:paraId="35DCDE1E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Załącznik Nr 9</w:t>
      </w:r>
    </w:p>
    <w:p w14:paraId="7541EE2D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do Polityki Ochrony </w:t>
      </w:r>
      <w:r>
        <w:rPr>
          <w:rFonts w:ascii="Times New Roman" w:hAnsi="Times New Roman" w:cs="Times New Roman"/>
          <w:lang w:val="pl-PL"/>
        </w:rPr>
        <w:br/>
        <w:t xml:space="preserve">małoletnich przed krzywdzeniem </w:t>
      </w:r>
      <w:r>
        <w:rPr>
          <w:rFonts w:ascii="Times New Roman" w:hAnsi="Times New Roman" w:cs="Times New Roman"/>
          <w:lang w:val="pl-PL"/>
        </w:rPr>
        <w:br/>
        <w:t>w Fundacji Teraz My w Bytomiu</w:t>
      </w:r>
    </w:p>
    <w:p w14:paraId="7D5B26E9" w14:textId="77777777" w:rsidR="00C44997" w:rsidRDefault="00C44997">
      <w:pPr>
        <w:spacing w:line="360" w:lineRule="auto"/>
        <w:jc w:val="right"/>
        <w:rPr>
          <w:rFonts w:ascii="Times New Roman" w:hAnsi="Times New Roman" w:cs="Times New Roman"/>
          <w:lang w:val="pl-PL"/>
        </w:rPr>
      </w:pPr>
    </w:p>
    <w:p w14:paraId="2CF0AE82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63806D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C42AF37" w14:textId="77777777" w:rsidR="00C44997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</w:p>
    <w:p w14:paraId="75488DBF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72BE2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F53853" w14:textId="77777777" w:rsidR="00C44997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Dnia.................................................zostałem/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zapoznany/na ze Standardami Ochrony Małoletnich obowiązującymi w Fundacji Teraz My w Bytomiu i zobowiązuję się do ich przestrzegania.</w:t>
      </w:r>
    </w:p>
    <w:p w14:paraId="097ED2D9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6B8AB3" w14:textId="77777777" w:rsidR="00C44997" w:rsidRDefault="00C44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5B4D3E2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</w:t>
      </w:r>
    </w:p>
    <w:p w14:paraId="353183A8" w14:textId="77777777" w:rsidR="00C44997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(Data i podpis)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sectPr w:rsidR="00C44997">
      <w:pgSz w:w="11906" w:h="16838"/>
      <w:pgMar w:top="1440" w:right="991" w:bottom="1440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Times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-Bold">
    <w:panose1 w:val="00000000000000000000"/>
    <w:charset w:val="00"/>
    <w:family w:val="roman"/>
    <w:notTrueType/>
    <w:pitch w:val="default"/>
  </w:font>
  <w:font w:name="serif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7FC"/>
    <w:multiLevelType w:val="multilevel"/>
    <w:tmpl w:val="30C8B11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F90278"/>
    <w:multiLevelType w:val="multilevel"/>
    <w:tmpl w:val="A554F8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174B6A"/>
    <w:multiLevelType w:val="multilevel"/>
    <w:tmpl w:val="B038D8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DA35ED"/>
    <w:multiLevelType w:val="multilevel"/>
    <w:tmpl w:val="F0406D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9A43F5"/>
    <w:multiLevelType w:val="multilevel"/>
    <w:tmpl w:val="A6605594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D04F9B"/>
    <w:multiLevelType w:val="multilevel"/>
    <w:tmpl w:val="43382C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4F2A3C"/>
    <w:multiLevelType w:val="multilevel"/>
    <w:tmpl w:val="0CBAA0F4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3147CBC"/>
    <w:multiLevelType w:val="multilevel"/>
    <w:tmpl w:val="1A9657B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A24C79"/>
    <w:multiLevelType w:val="multilevel"/>
    <w:tmpl w:val="FB58F7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C491E40"/>
    <w:multiLevelType w:val="multilevel"/>
    <w:tmpl w:val="46C8F1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D204C8"/>
    <w:multiLevelType w:val="multilevel"/>
    <w:tmpl w:val="248EC0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694CEA"/>
    <w:multiLevelType w:val="multilevel"/>
    <w:tmpl w:val="F794A6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A8D58A2"/>
    <w:multiLevelType w:val="multilevel"/>
    <w:tmpl w:val="EDD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4D819A3"/>
    <w:multiLevelType w:val="multilevel"/>
    <w:tmpl w:val="5FF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B37041C"/>
    <w:multiLevelType w:val="multilevel"/>
    <w:tmpl w:val="88C2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FA76051"/>
    <w:multiLevelType w:val="multilevel"/>
    <w:tmpl w:val="B56ECAA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0782502"/>
    <w:multiLevelType w:val="multilevel"/>
    <w:tmpl w:val="D60406B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6CC7E21"/>
    <w:multiLevelType w:val="multilevel"/>
    <w:tmpl w:val="1E3412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FAE2E69"/>
    <w:multiLevelType w:val="multilevel"/>
    <w:tmpl w:val="687CE3E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1E9564B"/>
    <w:multiLevelType w:val="multilevel"/>
    <w:tmpl w:val="7CA8D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923740">
    <w:abstractNumId w:val="14"/>
  </w:num>
  <w:num w:numId="2" w16cid:durableId="55471524">
    <w:abstractNumId w:val="6"/>
  </w:num>
  <w:num w:numId="3" w16cid:durableId="57824072">
    <w:abstractNumId w:val="13"/>
  </w:num>
  <w:num w:numId="4" w16cid:durableId="912009044">
    <w:abstractNumId w:val="12"/>
  </w:num>
  <w:num w:numId="5" w16cid:durableId="1253472350">
    <w:abstractNumId w:val="16"/>
  </w:num>
  <w:num w:numId="6" w16cid:durableId="1666200497">
    <w:abstractNumId w:val="10"/>
  </w:num>
  <w:num w:numId="7" w16cid:durableId="1058473349">
    <w:abstractNumId w:val="7"/>
  </w:num>
  <w:num w:numId="8" w16cid:durableId="445542728">
    <w:abstractNumId w:val="8"/>
  </w:num>
  <w:num w:numId="9" w16cid:durableId="282469639">
    <w:abstractNumId w:val="15"/>
  </w:num>
  <w:num w:numId="10" w16cid:durableId="161549143">
    <w:abstractNumId w:val="0"/>
  </w:num>
  <w:num w:numId="11" w16cid:durableId="61099371">
    <w:abstractNumId w:val="18"/>
  </w:num>
  <w:num w:numId="12" w16cid:durableId="822430715">
    <w:abstractNumId w:val="4"/>
  </w:num>
  <w:num w:numId="13" w16cid:durableId="55933502">
    <w:abstractNumId w:val="2"/>
  </w:num>
  <w:num w:numId="14" w16cid:durableId="353849554">
    <w:abstractNumId w:val="5"/>
  </w:num>
  <w:num w:numId="15" w16cid:durableId="1769931121">
    <w:abstractNumId w:val="1"/>
  </w:num>
  <w:num w:numId="16" w16cid:durableId="1640106583">
    <w:abstractNumId w:val="3"/>
  </w:num>
  <w:num w:numId="17" w16cid:durableId="641152702">
    <w:abstractNumId w:val="11"/>
  </w:num>
  <w:num w:numId="18" w16cid:durableId="1423405432">
    <w:abstractNumId w:val="17"/>
  </w:num>
  <w:num w:numId="19" w16cid:durableId="260846161">
    <w:abstractNumId w:val="9"/>
  </w:num>
  <w:num w:numId="20" w16cid:durableId="16616940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997"/>
    <w:rsid w:val="001D27D4"/>
    <w:rsid w:val="00B630BF"/>
    <w:rsid w:val="00C44997"/>
    <w:rsid w:val="00EB2CB3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57DA"/>
  <w15:docId w15:val="{DAE5B9FE-7011-4EBB-864B-E0DA4295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ormalnyWebZnak">
    <w:name w:val="Normalny (Web) Znak"/>
    <w:link w:val="NormalnyWeb"/>
    <w:qFormat/>
    <w:rPr>
      <w:kern w:val="0"/>
      <w:sz w:val="24"/>
      <w:szCs w:val="24"/>
      <w:lang w:val="en-US" w:eastAsia="zh-CN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rFonts w:ascii="Tahoma" w:eastAsia="Tahoma" w:hAnsi="Tahoma" w:cs="Tahoma"/>
      <w:lang w:val="pl-PL"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NormalnyWeb">
    <w:name w:val="Normal (Web)"/>
    <w:link w:val="NormalnyWebZnak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1"/>
    <w:qFormat/>
    <w:pPr>
      <w:spacing w:before="2"/>
      <w:ind w:left="1904" w:hanging="300"/>
      <w:jc w:val="both"/>
    </w:pPr>
    <w:rPr>
      <w:rFonts w:ascii="Tahoma" w:eastAsia="Tahoma" w:hAnsi="Tahoma" w:cs="Tahoma"/>
      <w:lang w:val="pl-PL" w:eastAsia="en-US"/>
    </w:rPr>
  </w:style>
  <w:style w:type="paragraph" w:customStyle="1" w:styleId="Standard">
    <w:name w:val="Standard"/>
    <w:qFormat/>
    <w:pPr>
      <w:spacing w:after="160" w:line="247" w:lineRule="auto"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31</Pages>
  <Words>7501</Words>
  <Characters>45009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RODN ''WOM'' w Katowicach</Company>
  <LinksUpToDate>false</LinksUpToDate>
  <CharactersWithSpaces>52406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</dc:creator>
  <dc:description/>
  <cp:lastModifiedBy>Agnieszka Wyszomierska</cp:lastModifiedBy>
  <cp:revision>37</cp:revision>
  <dcterms:created xsi:type="dcterms:W3CDTF">2023-11-29T21:57:00Z</dcterms:created>
  <dcterms:modified xsi:type="dcterms:W3CDTF">2024-04-14T14:13:00Z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F488BD90459C41059269C72F94BD7681_11</vt:lpwstr>
  </property>
  <property fmtid="{D5CDD505-2E9C-101B-9397-08002B2CF9AE}" pid="3" name="KSOProductBuildVer">
    <vt:lpwstr>1045-12.2.0.13306</vt:lpwstr>
  </property>
</Properties>
</file>